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C82DFC" w14:textId="2F751887" w:rsidR="00BC0CA7" w:rsidRPr="00C24007" w:rsidRDefault="00BC0CA7" w:rsidP="00BC0CA7">
      <w:pPr>
        <w:tabs>
          <w:tab w:val="left" w:pos="5736"/>
          <w:tab w:val="right" w:pos="9972"/>
        </w:tabs>
        <w:jc w:val="both"/>
        <w:rPr>
          <w:rFonts w:ascii="Tahoma" w:hAnsi="Tahoma" w:cs="Tahoma"/>
          <w:sz w:val="20"/>
          <w:lang w:val="ro-RO"/>
        </w:rPr>
      </w:pPr>
      <w:r>
        <w:rPr>
          <w:noProof/>
        </w:rPr>
        <mc:AlternateContent>
          <mc:Choice Requires="wpg">
            <w:drawing>
              <wp:anchor distT="0" distB="0" distL="114300" distR="114300" simplePos="0" relativeHeight="251659264" behindDoc="1" locked="0" layoutInCell="1" allowOverlap="1" wp14:anchorId="7A991088" wp14:editId="5D1C3880">
                <wp:simplePos x="0" y="0"/>
                <wp:positionH relativeFrom="margin">
                  <wp:align>left</wp:align>
                </wp:positionH>
                <wp:positionV relativeFrom="paragraph">
                  <wp:posOffset>-342265</wp:posOffset>
                </wp:positionV>
                <wp:extent cx="6324600" cy="1046188"/>
                <wp:effectExtent l="0" t="0" r="0" b="190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24600" cy="1046188"/>
                          <a:chOff x="1596" y="340"/>
                          <a:chExt cx="8993" cy="1976"/>
                        </a:xfrm>
                      </wpg:grpSpPr>
                      <pic:pic xmlns:pic="http://schemas.openxmlformats.org/drawingml/2006/picture">
                        <pic:nvPicPr>
                          <pic:cNvPr id="5" name="Picture 2" descr="C:\Users\mihaela.david\Desktop\logo_centenar_multilanguage_ROMANIAN.jpg"/>
                          <pic:cNvPicPr>
                            <a:picLocks noChangeAspect="1" noChangeArrowheads="1"/>
                          </pic:cNvPicPr>
                        </pic:nvPicPr>
                        <pic:blipFill>
                          <a:blip r:embed="rId7" cstate="print">
                            <a:extLst>
                              <a:ext uri="{28A0092B-C50C-407E-A947-70E740481C1C}">
                                <a14:useLocalDpi xmlns:a14="http://schemas.microsoft.com/office/drawing/2010/main" val="0"/>
                              </a:ext>
                            </a:extLst>
                          </a:blip>
                          <a:srcRect l="13989" t="10698" r="14185" b="10773"/>
                          <a:stretch>
                            <a:fillRect/>
                          </a:stretch>
                        </pic:blipFill>
                        <pic:spPr bwMode="auto">
                          <a:xfrm>
                            <a:off x="8159" y="445"/>
                            <a:ext cx="2430" cy="18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Picture 3" descr="logo ancom r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596" y="340"/>
                            <a:ext cx="2772" cy="18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74F4204E" id="Group 2" o:spid="_x0000_s1026" style="position:absolute;margin-left:0;margin-top:-26.95pt;width:498pt;height:82.4pt;z-index:-251657216;mso-position-horizontal:left;mso-position-horizontal-relative:margin" coordorigin="1596,340" coordsize="8993,1976"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9/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8159;top:445;width:2430;height:18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sP/oLAAAAA2gAAAA8AAABkcnMvZG93bnJldi54bWxEj81qwzAQhO+FvIPYQC6hkRvoD26UkLik&#10;9BrHD7BYW9vUWhlpEztvHxUKPQ4z3wyz2U2uV1cKsfNs4GmVgSKuve24MVCdj49voKIgW+w9k4Eb&#10;RdhtZw8bzK0f+UTXUhqVSjjmaKAVGXKtY92Sw7jyA3Hyvn1wKEmGRtuAYyp3vV5n2Yt22HFaaHGg&#10;oqX6p7w4A899dQmCtHw9LOVjyk434c/CmMV82r+DEprkP/xHf9nEwe+VdAP09g4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aw/+gsAAAADaAAAADwAAAAAAAAAAAAAAAACfAgAA&#10;ZHJzL2Rvd25yZXYueG1sUEsFBgAAAAAEAAQA9wAAAIwDAAAAAA==&#10;">
                  <v:imagedata r:id="rId9" o:title="logo_centenar_multilanguage_ROMANIAN" croptop="7011f" cropbottom="7060f" cropleft="9168f" cropright="9296f"/>
                </v:shape>
                <v:shape id="Picture 3" o:spid="_x0000_s1028" type="#_x0000_t75" alt="logo ancom ro" style="position:absolute;left:1596;top:340;width:2772;height:18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">
                  <v:imagedata r:id="rId10" o:title="logo ancom ro"/>
                </v:shape>
                <w10:wrap anchorx="margin"/>
              </v:group>
            </w:pict>
          </mc:Fallback>
        </mc:AlternateContent>
      </w:r>
      <w:r>
        <w:rPr>
          <w:rFonts w:ascii="Tahoma" w:hAnsi="Tahoma" w:cs="Tahoma"/>
          <w:sz w:val="20"/>
          <w:lang w:val="ro-RO"/>
        </w:rPr>
        <w:tab/>
      </w:r>
      <w:r>
        <w:rPr>
          <w:rFonts w:ascii="Tahoma" w:hAnsi="Tahoma" w:cs="Tahoma"/>
          <w:sz w:val="20"/>
          <w:lang w:val="ro-RO"/>
        </w:rPr>
        <w:tab/>
      </w:r>
    </w:p>
    <w:p w14:paraId="17FBD2D0" w14:textId="3B39B22C" w:rsidR="002A1A96" w:rsidRPr="002A1A96" w:rsidRDefault="00BC0CA7" w:rsidP="00BC0CA7">
      <w:pPr>
        <w:tabs>
          <w:tab w:val="left" w:pos="8424"/>
        </w:tabs>
        <w:spacing w:after="0" w:line="276" w:lineRule="auto"/>
        <w:ind w:right="-44" w:firstLine="720"/>
        <w:jc w:val="both"/>
        <w:rPr>
          <w:rFonts w:ascii="Tahoma" w:eastAsia="Times New Roman" w:hAnsi="Tahoma" w:cs="Tahoma"/>
          <w:sz w:val="24"/>
          <w:szCs w:val="24"/>
          <w:lang w:val="ro-RO"/>
        </w:rPr>
      </w:pPr>
      <w:r>
        <w:rPr>
          <w:rFonts w:ascii="Tahoma" w:eastAsia="Times New Roman" w:hAnsi="Tahoma" w:cs="Tahoma"/>
          <w:sz w:val="24"/>
          <w:szCs w:val="24"/>
          <w:lang w:val="ro-RO"/>
        </w:rPr>
        <w:tab/>
      </w:r>
    </w:p>
    <w:p w14:paraId="32D32837" w14:textId="77777777" w:rsidR="002A1A96" w:rsidRPr="002A1A96" w:rsidRDefault="002A1A96" w:rsidP="002A1A96">
      <w:pPr>
        <w:spacing w:after="0" w:line="276" w:lineRule="auto"/>
        <w:ind w:right="-44" w:firstLine="720"/>
        <w:jc w:val="both"/>
        <w:rPr>
          <w:rFonts w:ascii="Tahoma" w:eastAsia="Times New Roman" w:hAnsi="Tahoma" w:cs="Tahoma"/>
          <w:sz w:val="24"/>
          <w:szCs w:val="24"/>
          <w:lang w:val="ro-RO"/>
        </w:rPr>
      </w:pPr>
    </w:p>
    <w:p w14:paraId="365B9AEE" w14:textId="77777777" w:rsidR="002A1A96" w:rsidRPr="002A1A96" w:rsidRDefault="002A1A96" w:rsidP="002A1A96">
      <w:pPr>
        <w:tabs>
          <w:tab w:val="left" w:pos="4824"/>
        </w:tabs>
        <w:spacing w:after="0" w:line="276" w:lineRule="auto"/>
        <w:ind w:right="-44"/>
        <w:jc w:val="both"/>
        <w:rPr>
          <w:rFonts w:ascii="Tahoma" w:eastAsia="Times New Roman" w:hAnsi="Tahoma" w:cs="Tahoma"/>
          <w:lang w:val="ro-RO"/>
        </w:rPr>
      </w:pPr>
    </w:p>
    <w:p w14:paraId="73536690" w14:textId="77777777" w:rsidR="002A1A96" w:rsidRPr="002A1A96" w:rsidRDefault="002A1A96" w:rsidP="002A1A96">
      <w:pPr>
        <w:spacing w:after="0" w:line="276" w:lineRule="auto"/>
        <w:ind w:right="-44" w:firstLine="720"/>
        <w:jc w:val="both"/>
        <w:rPr>
          <w:rFonts w:ascii="Tahoma" w:eastAsia="Times New Roman" w:hAnsi="Tahoma" w:cs="Tahoma"/>
          <w:lang w:val="ro-RO"/>
        </w:rPr>
      </w:pPr>
      <w:r w:rsidRPr="002A1A96">
        <w:rPr>
          <w:rFonts w:ascii="Tahoma" w:eastAsia="Times New Roman" w:hAnsi="Tahoma" w:cs="Tahoma"/>
          <w:lang w:val="ro-RO"/>
        </w:rPr>
        <w:t>În temeiul Hotărârii Parlamentului României nr. 93/2017 privind numirea președintelui Autorității Naționale pentru Administrare și Reglementare în Comunicații,</w:t>
      </w:r>
    </w:p>
    <w:p w14:paraId="619294CD" w14:textId="77777777" w:rsidR="002A1A96" w:rsidRPr="002A1A96" w:rsidRDefault="002A1A96" w:rsidP="002A1A96">
      <w:pPr>
        <w:tabs>
          <w:tab w:val="left" w:pos="0"/>
        </w:tabs>
        <w:autoSpaceDE w:val="0"/>
        <w:autoSpaceDN w:val="0"/>
        <w:adjustRightInd w:val="0"/>
        <w:spacing w:after="0" w:line="276" w:lineRule="auto"/>
        <w:ind w:right="-44" w:firstLine="720"/>
        <w:jc w:val="both"/>
        <w:rPr>
          <w:rFonts w:ascii="Tahoma" w:eastAsia="Times New Roman" w:hAnsi="Tahoma" w:cs="Tahoma"/>
          <w:lang w:val="ro-RO"/>
        </w:rPr>
      </w:pPr>
      <w:r w:rsidRPr="002A1A96">
        <w:rPr>
          <w:rFonts w:ascii="Tahoma" w:eastAsia="Times New Roman" w:hAnsi="Tahoma" w:cs="Tahoma"/>
          <w:bCs/>
          <w:lang w:val="ro-RO"/>
        </w:rPr>
        <w:t xml:space="preserve">În </w:t>
      </w:r>
      <w:r w:rsidRPr="002A1A96">
        <w:rPr>
          <w:rFonts w:ascii="Tahoma" w:eastAsia="Times New Roman" w:hAnsi="Tahoma" w:cs="Tahoma"/>
          <w:lang w:val="ro-RO"/>
        </w:rPr>
        <w:t xml:space="preserve">temeiul dispozițiilor art. 10 alin. (2) pct. 22 – 24, precum și ale art. 11 alin. (1), respectiv ale art. 12 alin. (1) și (3) din Ordonanța de urgență a Guvernului nr. 22/2009 privind înființarea Autorității Naționale pentru Administrare și Reglementare în Comunicații, aprobată prin Legea nr. 113/2010, cu modificările și completările ulterioare, </w:t>
      </w:r>
    </w:p>
    <w:p w14:paraId="4F636B4A" w14:textId="41EAA873" w:rsidR="002A1A96" w:rsidRPr="002A1A96" w:rsidRDefault="002A1A96" w:rsidP="002A1A96">
      <w:pPr>
        <w:tabs>
          <w:tab w:val="left" w:pos="0"/>
        </w:tabs>
        <w:autoSpaceDE w:val="0"/>
        <w:autoSpaceDN w:val="0"/>
        <w:adjustRightInd w:val="0"/>
        <w:spacing w:after="0" w:line="276" w:lineRule="auto"/>
        <w:ind w:right="-44" w:firstLine="720"/>
        <w:jc w:val="both"/>
        <w:rPr>
          <w:rFonts w:ascii="Tahoma" w:eastAsia="Times New Roman" w:hAnsi="Tahoma" w:cs="Tahoma"/>
          <w:lang w:val="ro-RO"/>
        </w:rPr>
      </w:pPr>
      <w:r w:rsidRPr="002A1A96">
        <w:rPr>
          <w:rFonts w:ascii="Tahoma" w:eastAsia="Times New Roman" w:hAnsi="Tahoma" w:cs="Tahoma"/>
          <w:lang w:val="ro-RO"/>
        </w:rPr>
        <w:t xml:space="preserve">În temeiul dispozițiilor art. 93 alin. (2), precum și ale art. 105 alin. (1), respectiv ale art. </w:t>
      </w:r>
      <w:r w:rsidR="00C87F47">
        <w:rPr>
          <w:rFonts w:ascii="Tahoma" w:eastAsia="Times New Roman" w:hAnsi="Tahoma" w:cs="Tahoma"/>
          <w:lang w:val="ro-RO"/>
        </w:rPr>
        <w:t>106</w:t>
      </w:r>
      <w:r w:rsidRPr="002A1A96">
        <w:rPr>
          <w:rFonts w:ascii="Tahoma" w:eastAsia="Times New Roman" w:hAnsi="Tahoma" w:cs="Tahoma"/>
          <w:lang w:val="ro-RO"/>
        </w:rPr>
        <w:t>,</w:t>
      </w:r>
      <w:r w:rsidR="00B31E15">
        <w:rPr>
          <w:rFonts w:ascii="Tahoma" w:eastAsia="Times New Roman" w:hAnsi="Tahoma" w:cs="Tahoma"/>
          <w:lang w:val="ro-RO"/>
        </w:rPr>
        <w:t xml:space="preserve"> art. 107,</w:t>
      </w:r>
      <w:r w:rsidRPr="002A1A96">
        <w:rPr>
          <w:rFonts w:ascii="Tahoma" w:eastAsia="Times New Roman" w:hAnsi="Tahoma" w:cs="Tahoma"/>
          <w:lang w:val="ro-RO"/>
        </w:rPr>
        <w:t xml:space="preserve"> art. 109 și art. 110 din Ordonanța de urgență a Guvernului nr. 111/2011 privind comunicațiile electronice, aprobată cu modificări şi completări prin Legea nr. 140/2012, cu modificările și completările ulterioare,</w:t>
      </w:r>
    </w:p>
    <w:p w14:paraId="7DF423EF" w14:textId="2E24A82B" w:rsidR="002A1A96" w:rsidRPr="002A1A96" w:rsidRDefault="002A1A96" w:rsidP="002A1A96">
      <w:pPr>
        <w:tabs>
          <w:tab w:val="left" w:pos="0"/>
        </w:tabs>
        <w:autoSpaceDE w:val="0"/>
        <w:autoSpaceDN w:val="0"/>
        <w:adjustRightInd w:val="0"/>
        <w:spacing w:after="0" w:line="276" w:lineRule="auto"/>
        <w:ind w:right="-44" w:firstLine="720"/>
        <w:jc w:val="both"/>
        <w:rPr>
          <w:rFonts w:ascii="Tahoma" w:eastAsia="Times New Roman" w:hAnsi="Tahoma" w:cs="Tahoma"/>
          <w:lang w:val="ro-RO"/>
        </w:rPr>
      </w:pPr>
      <w:r w:rsidRPr="002A1A96">
        <w:rPr>
          <w:rFonts w:ascii="Tahoma" w:eastAsia="Times New Roman" w:hAnsi="Tahoma" w:cs="Tahoma"/>
          <w:lang w:val="ro-RO"/>
        </w:rPr>
        <w:t>Având în vedere Decizia președintelui Autorității Naționale pentru Administrare și Reglementare în Comunicații nr. 1085/2017 privind identificarea piețelor relevante din sectorul comunicațiilor electronice corespunzătoare serviciilor de terminare a apelurilor la puncte fixe, respectiv corespunzătoare ser</w:t>
      </w:r>
      <w:r w:rsidRPr="002A1A96">
        <w:rPr>
          <w:rFonts w:ascii="Tahoma" w:eastAsia="Times New Roman" w:hAnsi="Tahoma" w:cs="Tahoma"/>
          <w:noProof/>
          <w:lang w:val="ro-RO"/>
        </w:rPr>
        <w:t>viciilor de terminare a apelurilor la puncte mobile</w:t>
      </w:r>
      <w:r w:rsidRPr="002A1A96">
        <w:rPr>
          <w:rFonts w:ascii="Tahoma" w:eastAsia="Times New Roman" w:hAnsi="Tahoma" w:cs="Tahoma"/>
          <w:lang w:val="ro-RO"/>
        </w:rPr>
        <w:t xml:space="preserve">, prin care a fost identificată ca piață relevantă din sectorul comunicațiilor electronice piața serviciilor de terminare a apelurilor la puncte </w:t>
      </w:r>
      <w:r w:rsidR="00DA3AEC">
        <w:rPr>
          <w:rFonts w:ascii="Tahoma" w:eastAsia="Times New Roman" w:hAnsi="Tahoma" w:cs="Tahoma"/>
          <w:lang w:val="ro-RO"/>
        </w:rPr>
        <w:t>fixe</w:t>
      </w:r>
      <w:r w:rsidRPr="002A1A96">
        <w:rPr>
          <w:rFonts w:ascii="Tahoma" w:eastAsia="Times New Roman" w:hAnsi="Tahoma" w:cs="Tahoma"/>
          <w:lang w:val="ro-RO"/>
        </w:rPr>
        <w:t xml:space="preserve"> la numere implementate în rețeaua publică de telefonie operată de societatea</w:t>
      </w:r>
      <w:r w:rsidR="002A230F">
        <w:rPr>
          <w:rFonts w:ascii="Tahoma" w:eastAsia="Times New Roman" w:hAnsi="Tahoma" w:cs="Tahoma"/>
          <w:lang w:val="ro-RO"/>
        </w:rPr>
        <w:t>…………….</w:t>
      </w:r>
      <w:r w:rsidR="00DB7876" w:rsidRPr="00DB7876">
        <w:rPr>
          <w:rFonts w:ascii="Tahoma" w:eastAsia="Times New Roman" w:hAnsi="Tahoma" w:cs="Tahoma"/>
          <w:lang w:val="ro-RO"/>
        </w:rPr>
        <w:t>,</w:t>
      </w:r>
      <w:r w:rsidR="00DB7876" w:rsidRPr="00DB7876" w:rsidDel="00DB7876">
        <w:rPr>
          <w:rFonts w:ascii="Tahoma" w:eastAsia="Times New Roman" w:hAnsi="Tahoma" w:cs="Tahoma"/>
          <w:lang w:val="ro-RO"/>
        </w:rPr>
        <w:t xml:space="preserve"> </w:t>
      </w:r>
    </w:p>
    <w:p w14:paraId="1A138555" w14:textId="77777777" w:rsidR="002A1A96" w:rsidRPr="002A1A96" w:rsidRDefault="002A1A96" w:rsidP="002A1A96">
      <w:pPr>
        <w:spacing w:after="0" w:line="276" w:lineRule="auto"/>
        <w:ind w:firstLine="720"/>
        <w:jc w:val="center"/>
        <w:rPr>
          <w:rFonts w:ascii="Tahoma" w:eastAsia="Times New Roman" w:hAnsi="Tahoma" w:cs="Tahoma"/>
          <w:b/>
          <w:lang w:val="ro-RO"/>
        </w:rPr>
      </w:pPr>
    </w:p>
    <w:p w14:paraId="79EECAF1" w14:textId="77777777" w:rsidR="002A1A96" w:rsidRPr="002A1A96" w:rsidRDefault="002A1A96" w:rsidP="002A1A96">
      <w:pPr>
        <w:spacing w:after="0" w:line="276" w:lineRule="auto"/>
        <w:ind w:firstLine="720"/>
        <w:jc w:val="center"/>
        <w:rPr>
          <w:rFonts w:ascii="Tahoma" w:eastAsia="Times New Roman" w:hAnsi="Tahoma" w:cs="Tahoma"/>
          <w:b/>
          <w:lang w:val="ro-RO"/>
        </w:rPr>
      </w:pPr>
    </w:p>
    <w:p w14:paraId="58EC812D" w14:textId="77777777" w:rsidR="002A1A96" w:rsidRPr="002A1A96" w:rsidRDefault="002A1A96" w:rsidP="002A1A96">
      <w:pPr>
        <w:spacing w:after="0" w:line="276" w:lineRule="auto"/>
        <w:ind w:right="-44"/>
        <w:jc w:val="center"/>
        <w:outlineLvl w:val="0"/>
        <w:rPr>
          <w:rFonts w:ascii="Tahoma" w:eastAsia="Times New Roman" w:hAnsi="Tahoma" w:cs="Tahoma"/>
          <w:lang w:val="ro-RO"/>
        </w:rPr>
      </w:pPr>
      <w:r w:rsidRPr="002A1A96">
        <w:rPr>
          <w:rFonts w:ascii="Tahoma" w:eastAsia="Times New Roman" w:hAnsi="Tahoma" w:cs="Tahoma"/>
          <w:b/>
          <w:lang w:val="ro-RO"/>
        </w:rPr>
        <w:t xml:space="preserve">PREȘEDINTELE AUTORITĂȚII NAȚIONALE PENTRU ADMINISTRARE ȘI REGLEMENTARE ÎN COMUNICAȚII </w:t>
      </w:r>
    </w:p>
    <w:p w14:paraId="04247E7B" w14:textId="77777777" w:rsidR="002A1A96" w:rsidRPr="002A1A96" w:rsidRDefault="002A1A96" w:rsidP="002A1A96">
      <w:pPr>
        <w:spacing w:after="0" w:line="276" w:lineRule="auto"/>
        <w:ind w:right="-44"/>
        <w:jc w:val="center"/>
        <w:rPr>
          <w:rFonts w:ascii="Tahoma" w:eastAsia="Times New Roman" w:hAnsi="Tahoma" w:cs="Tahoma"/>
          <w:lang w:val="ro-RO"/>
        </w:rPr>
      </w:pPr>
    </w:p>
    <w:p w14:paraId="0714F414" w14:textId="77777777" w:rsidR="002A1A96" w:rsidRPr="002A1A96" w:rsidRDefault="002A1A96" w:rsidP="002A1A96">
      <w:pPr>
        <w:spacing w:after="0" w:line="276" w:lineRule="auto"/>
        <w:ind w:right="-44"/>
        <w:jc w:val="both"/>
        <w:rPr>
          <w:rFonts w:ascii="Tahoma" w:eastAsia="Times New Roman" w:hAnsi="Tahoma" w:cs="Tahoma"/>
          <w:lang w:val="ro-RO"/>
        </w:rPr>
      </w:pPr>
      <w:r w:rsidRPr="002A1A96">
        <w:rPr>
          <w:rFonts w:ascii="Tahoma" w:eastAsia="Times New Roman" w:hAnsi="Tahoma" w:cs="Tahoma"/>
          <w:lang w:val="ro-RO"/>
        </w:rPr>
        <w:t>emite prezenta:</w:t>
      </w:r>
    </w:p>
    <w:p w14:paraId="49E44A01" w14:textId="77777777" w:rsidR="002A1A96" w:rsidRPr="002A1A96" w:rsidRDefault="002A1A96" w:rsidP="002A1A96">
      <w:pPr>
        <w:spacing w:after="0" w:line="276" w:lineRule="auto"/>
        <w:ind w:right="-44"/>
        <w:jc w:val="both"/>
        <w:rPr>
          <w:rFonts w:ascii="Tahoma" w:eastAsia="Times New Roman" w:hAnsi="Tahoma" w:cs="Tahoma"/>
          <w:lang w:val="ro-RO"/>
        </w:rPr>
      </w:pPr>
    </w:p>
    <w:p w14:paraId="52BBFB22" w14:textId="77777777" w:rsidR="00C87F47" w:rsidRDefault="002A1A96" w:rsidP="002A1A96">
      <w:pPr>
        <w:spacing w:after="0" w:line="276" w:lineRule="auto"/>
        <w:ind w:right="-44"/>
        <w:jc w:val="center"/>
        <w:outlineLvl w:val="0"/>
        <w:rPr>
          <w:rFonts w:ascii="Tahoma" w:eastAsia="Times New Roman" w:hAnsi="Tahoma" w:cs="Tahoma"/>
          <w:b/>
          <w:lang w:val="ro-RO"/>
        </w:rPr>
      </w:pPr>
      <w:r w:rsidRPr="002A1A96">
        <w:rPr>
          <w:rFonts w:ascii="Tahoma" w:eastAsia="Times New Roman" w:hAnsi="Tahoma" w:cs="Tahoma"/>
          <w:b/>
          <w:lang w:val="ro-RO"/>
        </w:rPr>
        <w:t xml:space="preserve">DECIZIE </w:t>
      </w:r>
    </w:p>
    <w:p w14:paraId="61541AD7" w14:textId="35272E9D" w:rsidR="002A1A96" w:rsidRPr="002A1A96" w:rsidRDefault="002A1A96" w:rsidP="00C87F47">
      <w:pPr>
        <w:spacing w:after="0" w:line="276" w:lineRule="auto"/>
        <w:ind w:right="-44"/>
        <w:outlineLvl w:val="0"/>
        <w:rPr>
          <w:rFonts w:ascii="Tahoma" w:eastAsia="Times New Roman" w:hAnsi="Tahoma" w:cs="Tahoma"/>
          <w:b/>
          <w:lang w:val="ro-RO"/>
        </w:rPr>
      </w:pPr>
    </w:p>
    <w:p w14:paraId="72968D15" w14:textId="77777777" w:rsidR="002A1A96" w:rsidRPr="002A1A96" w:rsidRDefault="002A1A96" w:rsidP="002A1A96">
      <w:pPr>
        <w:autoSpaceDE w:val="0"/>
        <w:autoSpaceDN w:val="0"/>
        <w:adjustRightInd w:val="0"/>
        <w:spacing w:after="0" w:line="276" w:lineRule="auto"/>
        <w:ind w:right="-44"/>
        <w:jc w:val="both"/>
        <w:rPr>
          <w:rFonts w:ascii="Tahoma" w:eastAsia="Times New Roman" w:hAnsi="Tahoma" w:cs="Tahoma"/>
          <w:b/>
          <w:lang w:val="ro-RO"/>
        </w:rPr>
      </w:pPr>
    </w:p>
    <w:p w14:paraId="14AF5CD0" w14:textId="0F89CE7D" w:rsidR="002A1A96" w:rsidRPr="002A1A96" w:rsidRDefault="002A1A96" w:rsidP="002A1A96">
      <w:pPr>
        <w:autoSpaceDE w:val="0"/>
        <w:autoSpaceDN w:val="0"/>
        <w:adjustRightInd w:val="0"/>
        <w:spacing w:after="0" w:line="276" w:lineRule="auto"/>
        <w:ind w:right="-44"/>
        <w:jc w:val="both"/>
        <w:rPr>
          <w:rFonts w:ascii="Tahoma" w:eastAsia="Times New Roman" w:hAnsi="Tahoma" w:cs="Tahoma"/>
          <w:lang w:val="ro-RO"/>
        </w:rPr>
      </w:pPr>
      <w:r w:rsidRPr="002A1A96">
        <w:rPr>
          <w:rFonts w:ascii="Tahoma" w:eastAsia="Times New Roman" w:hAnsi="Tahoma" w:cs="Tahoma"/>
          <w:lang w:val="ro-RO"/>
        </w:rPr>
        <w:tab/>
      </w:r>
      <w:r w:rsidR="00F64B87">
        <w:rPr>
          <w:rFonts w:ascii="Tahoma" w:eastAsia="Times New Roman" w:hAnsi="Tahoma" w:cs="Tahoma"/>
          <w:b/>
          <w:lang w:val="ro-RO"/>
        </w:rPr>
        <w:t>Art.I</w:t>
      </w:r>
      <w:r w:rsidRPr="002A1A96">
        <w:rPr>
          <w:rFonts w:ascii="Tahoma" w:eastAsia="Times New Roman" w:hAnsi="Tahoma" w:cs="Tahoma"/>
          <w:b/>
          <w:lang w:val="ro-RO"/>
        </w:rPr>
        <w:t xml:space="preserve">. </w:t>
      </w:r>
      <w:r w:rsidRPr="002A1A96">
        <w:rPr>
          <w:rFonts w:ascii="Tahoma" w:eastAsia="Times New Roman" w:hAnsi="Tahoma" w:cs="Tahoma"/>
          <w:lang w:val="ro-RO"/>
        </w:rPr>
        <w:t xml:space="preserve">– </w:t>
      </w:r>
      <w:r w:rsidR="003358CD">
        <w:rPr>
          <w:rFonts w:ascii="Tahoma" w:eastAsia="Times New Roman" w:hAnsi="Tahoma" w:cs="Tahoma"/>
          <w:lang w:val="ro-RO"/>
        </w:rPr>
        <w:t>Prezenta Decizie stabilește cerințele</w:t>
      </w:r>
      <w:r w:rsidR="003358CD" w:rsidRPr="003358CD">
        <w:rPr>
          <w:rFonts w:ascii="Tahoma" w:eastAsia="Times New Roman" w:hAnsi="Tahoma" w:cs="Tahoma"/>
          <w:lang w:val="ro-RO"/>
        </w:rPr>
        <w:t xml:space="preserve"> tehnice armonizate pentru interconectarea IP în vederea furnizării serviciilor de termi</w:t>
      </w:r>
      <w:r w:rsidR="003358CD">
        <w:rPr>
          <w:rFonts w:ascii="Tahoma" w:eastAsia="Times New Roman" w:hAnsi="Tahoma" w:cs="Tahoma"/>
          <w:lang w:val="ro-RO"/>
        </w:rPr>
        <w:t>nare a apelurilor la</w:t>
      </w:r>
      <w:r w:rsidR="005E12B5">
        <w:rPr>
          <w:rFonts w:ascii="Tahoma" w:eastAsia="Times New Roman" w:hAnsi="Tahoma" w:cs="Tahoma"/>
          <w:lang w:val="ro-RO"/>
        </w:rPr>
        <w:t xml:space="preserve"> puncte</w:t>
      </w:r>
      <w:r w:rsidR="003358CD" w:rsidRPr="003358CD">
        <w:rPr>
          <w:rFonts w:ascii="Tahoma" w:eastAsia="Times New Roman" w:hAnsi="Tahoma" w:cs="Tahoma"/>
          <w:lang w:val="ro-RO"/>
        </w:rPr>
        <w:t xml:space="preserve"> </w:t>
      </w:r>
      <w:r w:rsidR="00D57685">
        <w:rPr>
          <w:rFonts w:ascii="Tahoma" w:eastAsia="Times New Roman" w:hAnsi="Tahoma" w:cs="Tahoma"/>
          <w:lang w:val="ro-RO"/>
        </w:rPr>
        <w:t>fixe</w:t>
      </w:r>
      <w:r w:rsidR="005E12B5" w:rsidRPr="00BC0CA7">
        <w:rPr>
          <w:lang w:val="ro-RO"/>
        </w:rPr>
        <w:t xml:space="preserve"> </w:t>
      </w:r>
      <w:r w:rsidR="005E12B5" w:rsidRPr="005E12B5">
        <w:rPr>
          <w:rFonts w:ascii="Tahoma" w:eastAsia="Times New Roman" w:hAnsi="Tahoma" w:cs="Tahoma"/>
          <w:lang w:val="ro-RO"/>
        </w:rPr>
        <w:t>la numere implem</w:t>
      </w:r>
      <w:r w:rsidR="005E12B5">
        <w:rPr>
          <w:rFonts w:ascii="Tahoma" w:eastAsia="Times New Roman" w:hAnsi="Tahoma" w:cs="Tahoma"/>
          <w:lang w:val="ro-RO"/>
        </w:rPr>
        <w:t>entate în</w:t>
      </w:r>
      <w:r w:rsidR="005E12B5" w:rsidRPr="005E12B5">
        <w:rPr>
          <w:rFonts w:ascii="Tahoma" w:eastAsia="Times New Roman" w:hAnsi="Tahoma" w:cs="Tahoma"/>
          <w:lang w:val="ro-RO"/>
        </w:rPr>
        <w:t xml:space="preserve"> rețea</w:t>
      </w:r>
      <w:r w:rsidR="005E12B5">
        <w:rPr>
          <w:rFonts w:ascii="Tahoma" w:eastAsia="Times New Roman" w:hAnsi="Tahoma" w:cs="Tahoma"/>
          <w:lang w:val="ro-RO"/>
        </w:rPr>
        <w:t>ua</w:t>
      </w:r>
      <w:r w:rsidR="005E12B5" w:rsidRPr="005E12B5">
        <w:rPr>
          <w:rFonts w:ascii="Tahoma" w:eastAsia="Times New Roman" w:hAnsi="Tahoma" w:cs="Tahoma"/>
          <w:lang w:val="ro-RO"/>
        </w:rPr>
        <w:t xml:space="preserve"> publică de telefonie</w:t>
      </w:r>
      <w:r w:rsidR="005E12B5">
        <w:rPr>
          <w:rFonts w:ascii="Tahoma" w:eastAsia="Times New Roman" w:hAnsi="Tahoma" w:cs="Tahoma"/>
          <w:lang w:val="ro-RO"/>
        </w:rPr>
        <w:t xml:space="preserve"> a Societății</w:t>
      </w:r>
      <w:r w:rsidR="002A230F">
        <w:rPr>
          <w:rFonts w:ascii="Tahoma" w:eastAsia="Times New Roman" w:hAnsi="Tahoma" w:cs="Tahoma"/>
          <w:lang w:val="ro-RO"/>
        </w:rPr>
        <w:t xml:space="preserve"> …………………</w:t>
      </w:r>
      <w:r w:rsidR="005E12B5" w:rsidRPr="005E12B5">
        <w:rPr>
          <w:rFonts w:ascii="Tahoma" w:eastAsia="Times New Roman" w:hAnsi="Tahoma" w:cs="Tahoma"/>
          <w:lang w:val="ro-RO"/>
        </w:rPr>
        <w:t>, denumită în continuare Operatorul</w:t>
      </w:r>
      <w:r w:rsidR="00BC0CA7">
        <w:rPr>
          <w:rFonts w:ascii="Tahoma" w:eastAsia="Times New Roman" w:hAnsi="Tahoma" w:cs="Tahoma"/>
          <w:lang w:val="ro-RO"/>
        </w:rPr>
        <w:t>,</w:t>
      </w:r>
      <w:r w:rsidR="003358CD" w:rsidRPr="003358CD">
        <w:rPr>
          <w:rFonts w:ascii="Tahoma" w:eastAsia="Times New Roman" w:hAnsi="Tahoma" w:cs="Tahoma"/>
          <w:lang w:val="ro-RO"/>
        </w:rPr>
        <w:t xml:space="preserve"> </w:t>
      </w:r>
      <w:r w:rsidR="005E12B5">
        <w:rPr>
          <w:rFonts w:ascii="Tahoma" w:eastAsia="Times New Roman" w:hAnsi="Tahoma" w:cs="Tahoma"/>
          <w:lang w:val="ro-RO"/>
        </w:rPr>
        <w:t>precum și tarifele</w:t>
      </w:r>
      <w:r w:rsidR="003358CD" w:rsidRPr="003358CD">
        <w:rPr>
          <w:rFonts w:ascii="Tahoma" w:eastAsia="Times New Roman" w:hAnsi="Tahoma" w:cs="Tahoma"/>
          <w:lang w:val="ro-RO"/>
        </w:rPr>
        <w:t xml:space="preserve"> corespunzătoare serviciilor asociate interconectării.</w:t>
      </w:r>
    </w:p>
    <w:p w14:paraId="2688468B" w14:textId="77777777" w:rsidR="002A1A96" w:rsidRPr="002A1A96" w:rsidRDefault="002A1A96" w:rsidP="002A1A96">
      <w:pPr>
        <w:autoSpaceDE w:val="0"/>
        <w:autoSpaceDN w:val="0"/>
        <w:adjustRightInd w:val="0"/>
        <w:spacing w:after="0" w:line="276" w:lineRule="auto"/>
        <w:ind w:right="-44"/>
        <w:jc w:val="both"/>
        <w:rPr>
          <w:rFonts w:ascii="Tahoma" w:eastAsia="Times New Roman" w:hAnsi="Tahoma" w:cs="Tahoma"/>
          <w:lang w:val="ro-RO"/>
        </w:rPr>
      </w:pPr>
    </w:p>
    <w:p w14:paraId="337916E1" w14:textId="3399003A" w:rsidR="002A1A96" w:rsidRDefault="00F64B87" w:rsidP="005E12B5">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b/>
          <w:lang w:val="ro-RO"/>
        </w:rPr>
        <w:t>Art.II</w:t>
      </w:r>
      <w:r w:rsidR="002A1A96" w:rsidRPr="002A1A96">
        <w:rPr>
          <w:rFonts w:ascii="Tahoma" w:eastAsia="Times New Roman" w:hAnsi="Tahoma" w:cs="Tahoma"/>
          <w:b/>
          <w:lang w:val="ro-RO"/>
        </w:rPr>
        <w:t>.</w:t>
      </w:r>
      <w:r w:rsidR="002A1A96" w:rsidRPr="002A1A96">
        <w:rPr>
          <w:rFonts w:ascii="Tahoma" w:eastAsia="Times New Roman" w:hAnsi="Tahoma" w:cs="Tahoma"/>
          <w:lang w:val="ro-RO"/>
        </w:rPr>
        <w:t xml:space="preserve"> – </w:t>
      </w:r>
      <w:r w:rsidR="005E12B5" w:rsidRPr="005E12B5">
        <w:rPr>
          <w:rFonts w:ascii="Tahoma" w:eastAsia="Times New Roman" w:hAnsi="Tahoma" w:cs="Tahoma"/>
          <w:lang w:val="ro-RO"/>
        </w:rPr>
        <w:t>Decizia preşedintelui Autorităţii Naţionale pentru Administrare şi Reglementare în Comunicaţii nr</w:t>
      </w:r>
      <w:r w:rsidR="002A230F">
        <w:rPr>
          <w:rFonts w:ascii="Tahoma" w:eastAsia="Times New Roman" w:hAnsi="Tahoma" w:cs="Tahoma"/>
          <w:lang w:val="ro-RO"/>
        </w:rPr>
        <w:t>……</w:t>
      </w:r>
      <w:r w:rsidR="005E12B5" w:rsidRPr="005E12B5">
        <w:rPr>
          <w:rFonts w:ascii="Tahoma" w:eastAsia="Times New Roman" w:hAnsi="Tahoma" w:cs="Tahoma"/>
          <w:lang w:val="ro-RO"/>
        </w:rPr>
        <w:t xml:space="preserve">/2018 privind desemnarea societății </w:t>
      </w:r>
      <w:r w:rsidR="002A230F">
        <w:rPr>
          <w:rFonts w:ascii="Tahoma" w:eastAsia="Times New Roman" w:hAnsi="Tahoma" w:cs="Tahoma"/>
          <w:lang w:val="ro-RO"/>
        </w:rPr>
        <w:t xml:space="preserve">………….. </w:t>
      </w:r>
      <w:r w:rsidR="005E12B5" w:rsidRPr="005E12B5">
        <w:rPr>
          <w:rFonts w:ascii="Tahoma" w:eastAsia="Times New Roman" w:hAnsi="Tahoma" w:cs="Tahoma"/>
          <w:lang w:val="ro-RO"/>
        </w:rPr>
        <w:t>ca fiind furnizor cu putere semnificativă pe piața serviciilor de terminare a apelurilor la puncte</w:t>
      </w:r>
      <w:r w:rsidR="00F81F39">
        <w:rPr>
          <w:rFonts w:ascii="Tahoma" w:eastAsia="Times New Roman" w:hAnsi="Tahoma" w:cs="Tahoma"/>
          <w:lang w:val="ro-RO"/>
        </w:rPr>
        <w:t xml:space="preserve"> fixe</w:t>
      </w:r>
      <w:r w:rsidR="005E12B5" w:rsidRPr="005E12B5">
        <w:rPr>
          <w:rFonts w:ascii="Tahoma" w:eastAsia="Times New Roman" w:hAnsi="Tahoma" w:cs="Tahoma"/>
          <w:lang w:val="ro-RO"/>
        </w:rPr>
        <w:t xml:space="preserve"> la numere implementate în propria rețea publică de telefonie, cu m</w:t>
      </w:r>
      <w:r w:rsidR="005E12B5">
        <w:rPr>
          <w:rFonts w:ascii="Tahoma" w:eastAsia="Times New Roman" w:hAnsi="Tahoma" w:cs="Tahoma"/>
          <w:lang w:val="ro-RO"/>
        </w:rPr>
        <w:t>odificările</w:t>
      </w:r>
      <w:r w:rsidR="005E12B5" w:rsidRPr="005E12B5">
        <w:rPr>
          <w:rFonts w:ascii="Tahoma" w:eastAsia="Times New Roman" w:hAnsi="Tahoma" w:cs="Tahoma"/>
          <w:lang w:val="ro-RO"/>
        </w:rPr>
        <w:t xml:space="preserve"> ulterioare, se modifică şi se completează după cum urmează:</w:t>
      </w:r>
    </w:p>
    <w:p w14:paraId="5A318E51" w14:textId="77777777" w:rsidR="008E2FA5" w:rsidRDefault="008E2FA5" w:rsidP="005E12B5">
      <w:pPr>
        <w:autoSpaceDE w:val="0"/>
        <w:autoSpaceDN w:val="0"/>
        <w:adjustRightInd w:val="0"/>
        <w:spacing w:after="0" w:line="276" w:lineRule="auto"/>
        <w:ind w:right="-44" w:firstLine="720"/>
        <w:jc w:val="both"/>
        <w:rPr>
          <w:rFonts w:ascii="Tahoma" w:eastAsia="Times New Roman" w:hAnsi="Tahoma" w:cs="Tahoma"/>
          <w:lang w:val="ro-RO"/>
        </w:rPr>
      </w:pPr>
    </w:p>
    <w:p w14:paraId="6491EDCA" w14:textId="384FB9B7" w:rsidR="008E2FA5" w:rsidRDefault="00B96D42" w:rsidP="008E2FA5">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1</w:t>
      </w:r>
      <w:r w:rsidR="008E2FA5" w:rsidRPr="008E2FA5">
        <w:rPr>
          <w:rFonts w:ascii="Tahoma" w:eastAsia="Times New Roman" w:hAnsi="Tahoma" w:cs="Tahoma"/>
          <w:b/>
          <w:lang w:val="ro-RO"/>
        </w:rPr>
        <w:t xml:space="preserve">. La articolul 3, după litera </w:t>
      </w:r>
      <w:r>
        <w:rPr>
          <w:rFonts w:ascii="Tahoma" w:eastAsia="Times New Roman" w:hAnsi="Tahoma" w:cs="Tahoma"/>
          <w:b/>
          <w:lang w:val="ro-RO"/>
        </w:rPr>
        <w:t>d</w:t>
      </w:r>
      <w:r w:rsidR="008E2FA5" w:rsidRPr="008E2FA5">
        <w:rPr>
          <w:rFonts w:ascii="Tahoma" w:eastAsia="Times New Roman" w:hAnsi="Tahoma" w:cs="Tahoma"/>
          <w:b/>
          <w:lang w:val="ro-RO"/>
        </w:rPr>
        <w:t xml:space="preserve">) se introduc </w:t>
      </w:r>
      <w:r>
        <w:rPr>
          <w:rFonts w:ascii="Tahoma" w:eastAsia="Times New Roman" w:hAnsi="Tahoma" w:cs="Tahoma"/>
          <w:b/>
          <w:lang w:val="ro-RO"/>
        </w:rPr>
        <w:t>patru noi</w:t>
      </w:r>
      <w:r w:rsidR="008E2FA5" w:rsidRPr="008E2FA5">
        <w:rPr>
          <w:rFonts w:ascii="Tahoma" w:eastAsia="Times New Roman" w:hAnsi="Tahoma" w:cs="Tahoma"/>
          <w:b/>
          <w:lang w:val="ro-RO"/>
        </w:rPr>
        <w:t xml:space="preserve"> liter</w:t>
      </w:r>
      <w:r>
        <w:rPr>
          <w:rFonts w:ascii="Tahoma" w:eastAsia="Times New Roman" w:hAnsi="Tahoma" w:cs="Tahoma"/>
          <w:b/>
          <w:lang w:val="ro-RO"/>
        </w:rPr>
        <w:t>e</w:t>
      </w:r>
      <w:r w:rsidR="008E2FA5" w:rsidRPr="008E2FA5">
        <w:rPr>
          <w:rFonts w:ascii="Tahoma" w:eastAsia="Times New Roman" w:hAnsi="Tahoma" w:cs="Tahoma"/>
          <w:b/>
          <w:lang w:val="ro-RO"/>
        </w:rPr>
        <w:t>, liter</w:t>
      </w:r>
      <w:r>
        <w:rPr>
          <w:rFonts w:ascii="Tahoma" w:eastAsia="Times New Roman" w:hAnsi="Tahoma" w:cs="Tahoma"/>
          <w:b/>
          <w:lang w:val="ro-RO"/>
        </w:rPr>
        <w:t>ele d</w:t>
      </w:r>
      <w:r>
        <w:rPr>
          <w:rFonts w:ascii="Tahoma" w:eastAsia="Times New Roman" w:hAnsi="Tahoma" w:cs="Tahoma"/>
          <w:b/>
          <w:vertAlign w:val="superscript"/>
          <w:lang w:val="ro-RO"/>
        </w:rPr>
        <w:t>1</w:t>
      </w:r>
      <w:r>
        <w:rPr>
          <w:rFonts w:ascii="Tahoma" w:eastAsia="Times New Roman" w:hAnsi="Tahoma" w:cs="Tahoma"/>
          <w:b/>
          <w:lang w:val="ro-RO"/>
        </w:rPr>
        <w:t>) – d</w:t>
      </w:r>
      <w:r>
        <w:rPr>
          <w:rFonts w:ascii="Tahoma" w:eastAsia="Times New Roman" w:hAnsi="Tahoma" w:cs="Tahoma"/>
          <w:b/>
          <w:vertAlign w:val="superscript"/>
          <w:lang w:val="ro-RO"/>
        </w:rPr>
        <w:t>4</w:t>
      </w:r>
      <w:r>
        <w:rPr>
          <w:rFonts w:ascii="Tahoma" w:eastAsia="Times New Roman" w:hAnsi="Tahoma" w:cs="Tahoma"/>
          <w:b/>
          <w:lang w:val="ro-RO"/>
        </w:rPr>
        <w:t>)</w:t>
      </w:r>
      <w:r w:rsidR="008E2FA5" w:rsidRPr="008E2FA5">
        <w:rPr>
          <w:rFonts w:ascii="Tahoma" w:eastAsia="Times New Roman" w:hAnsi="Tahoma" w:cs="Tahoma"/>
          <w:b/>
          <w:lang w:val="ro-RO"/>
        </w:rPr>
        <w:t>, cu următorul cuprins:</w:t>
      </w:r>
    </w:p>
    <w:p w14:paraId="0AEFAFDA" w14:textId="292F4D69" w:rsidR="00B96D42" w:rsidRPr="00DB7876" w:rsidRDefault="00B96D42" w:rsidP="00B96D42">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w:t>
      </w:r>
      <w:r w:rsidR="00593936" w:rsidRPr="00593936">
        <w:rPr>
          <w:rFonts w:ascii="Tahoma" w:eastAsia="Times New Roman" w:hAnsi="Tahoma" w:cs="Tahoma"/>
          <w:lang w:val="ro-RO"/>
        </w:rPr>
        <w:t>d</w:t>
      </w:r>
      <w:r w:rsidR="00593936">
        <w:rPr>
          <w:rFonts w:ascii="Tahoma" w:eastAsia="Times New Roman" w:hAnsi="Tahoma" w:cs="Tahoma"/>
          <w:vertAlign w:val="superscript"/>
          <w:lang w:val="ro-RO"/>
        </w:rPr>
        <w:t>1</w:t>
      </w:r>
      <w:r w:rsidRPr="00DB7876">
        <w:rPr>
          <w:rFonts w:ascii="Tahoma" w:eastAsia="Times New Roman" w:hAnsi="Tahoma" w:cs="Tahoma"/>
          <w:lang w:val="ro-RO"/>
        </w:rPr>
        <w:t>) legătură de interconectare – legătura fizică între punctul de acces al Operatorului și punctul de acces al Beneficiarului;</w:t>
      </w:r>
    </w:p>
    <w:p w14:paraId="2839FC50" w14:textId="46158B42" w:rsidR="00B96D42" w:rsidRPr="00DB7876" w:rsidRDefault="00593936" w:rsidP="00B96D42">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lang w:val="ro-RO"/>
        </w:rPr>
        <w:lastRenderedPageBreak/>
        <w:t>d</w:t>
      </w:r>
      <w:r>
        <w:rPr>
          <w:rFonts w:ascii="Tahoma" w:eastAsia="Times New Roman" w:hAnsi="Tahoma" w:cs="Tahoma"/>
          <w:vertAlign w:val="superscript"/>
          <w:lang w:val="ro-RO"/>
        </w:rPr>
        <w:t>2</w:t>
      </w:r>
      <w:r w:rsidR="00B96D42" w:rsidRPr="00DB7876">
        <w:rPr>
          <w:rFonts w:ascii="Tahoma" w:eastAsia="Times New Roman" w:hAnsi="Tahoma" w:cs="Tahoma"/>
          <w:lang w:val="ro-RO"/>
        </w:rPr>
        <w:t>) capacitatea legăturii de interconectare – capacitatea definită pentru legătura de interconectare și pentru punctul de acces corespunzător la care Beneficiarul dorește să se conecteze, exprimată, de regulă, ca multiplu de 2Mbit/s, în cazul interconectării pe baza tehnologiei TDM, respectiv 1Gbit/s sau 10 Gbit/s, în cazul interconectării bazate pe tehnologia IP;</w:t>
      </w:r>
    </w:p>
    <w:p w14:paraId="0C3CBA08" w14:textId="62B30808" w:rsidR="00B96D42" w:rsidRPr="00DB7876" w:rsidRDefault="00593936" w:rsidP="00B96D42">
      <w:pPr>
        <w:autoSpaceDE w:val="0"/>
        <w:autoSpaceDN w:val="0"/>
        <w:adjustRightInd w:val="0"/>
        <w:spacing w:after="0" w:line="276" w:lineRule="auto"/>
        <w:ind w:right="-44" w:firstLine="720"/>
        <w:jc w:val="both"/>
        <w:rPr>
          <w:rFonts w:ascii="Tahoma" w:eastAsia="Times New Roman" w:hAnsi="Tahoma" w:cs="Tahoma"/>
          <w:lang w:val="ro-RO"/>
        </w:rPr>
      </w:pPr>
      <w:r w:rsidRPr="00593936">
        <w:rPr>
          <w:rFonts w:ascii="Tahoma" w:eastAsia="Times New Roman" w:hAnsi="Tahoma" w:cs="Tahoma"/>
          <w:lang w:val="ro-RO"/>
        </w:rPr>
        <w:t>d</w:t>
      </w:r>
      <w:r>
        <w:rPr>
          <w:rFonts w:ascii="Tahoma" w:eastAsia="Times New Roman" w:hAnsi="Tahoma" w:cs="Tahoma"/>
          <w:vertAlign w:val="superscript"/>
          <w:lang w:val="ro-RO"/>
        </w:rPr>
        <w:t>3</w:t>
      </w:r>
      <w:r w:rsidR="00B96D42" w:rsidRPr="00DB7876">
        <w:rPr>
          <w:rFonts w:ascii="Tahoma" w:eastAsia="Times New Roman" w:hAnsi="Tahoma" w:cs="Tahoma"/>
          <w:lang w:val="ro-RO"/>
        </w:rPr>
        <w:t>) STM1 („Synchronous Transport Module”) – legătura fizică bazată pe modulul de transport sincron de nivel 1, având o capacitate de 155.52 Mbps</w:t>
      </w:r>
      <w:r w:rsidR="0077066B">
        <w:rPr>
          <w:rFonts w:ascii="Tahoma" w:eastAsia="Times New Roman" w:hAnsi="Tahoma" w:cs="Tahoma"/>
          <w:lang w:val="ro-RO"/>
        </w:rPr>
        <w:t>;</w:t>
      </w:r>
    </w:p>
    <w:p w14:paraId="1BEFDA32" w14:textId="0971AB50" w:rsidR="002A1A96" w:rsidRDefault="008E2FA5" w:rsidP="002A1A96">
      <w:pPr>
        <w:autoSpaceDE w:val="0"/>
        <w:autoSpaceDN w:val="0"/>
        <w:adjustRightInd w:val="0"/>
        <w:spacing w:after="0" w:line="276" w:lineRule="auto"/>
        <w:ind w:right="-44" w:firstLine="720"/>
        <w:jc w:val="both"/>
        <w:rPr>
          <w:rFonts w:ascii="Tahoma" w:eastAsia="Times New Roman" w:hAnsi="Tahoma" w:cs="Tahoma"/>
          <w:lang w:val="ro-RO"/>
        </w:rPr>
      </w:pPr>
      <w:r w:rsidRPr="00B96D42">
        <w:rPr>
          <w:rFonts w:ascii="Tahoma" w:eastAsia="Times New Roman" w:hAnsi="Tahoma" w:cs="Tahoma"/>
          <w:lang w:val="ro-RO"/>
        </w:rPr>
        <w:t>„</w:t>
      </w:r>
      <w:r w:rsidR="00B96D42">
        <w:rPr>
          <w:rFonts w:ascii="Tahoma" w:eastAsia="Times New Roman" w:hAnsi="Tahoma" w:cs="Tahoma"/>
          <w:lang w:val="ro-RO"/>
        </w:rPr>
        <w:t>d</w:t>
      </w:r>
      <w:r w:rsidR="00B96D42">
        <w:rPr>
          <w:rFonts w:ascii="Tahoma" w:eastAsia="Times New Roman" w:hAnsi="Tahoma" w:cs="Tahoma"/>
          <w:vertAlign w:val="superscript"/>
          <w:lang w:val="ro-RO"/>
        </w:rPr>
        <w:t>4</w:t>
      </w:r>
      <w:r w:rsidR="002A1A96" w:rsidRPr="00B96D42">
        <w:rPr>
          <w:rFonts w:ascii="Tahoma" w:eastAsia="Times New Roman" w:hAnsi="Tahoma" w:cs="Tahoma"/>
          <w:lang w:val="ro-RO"/>
        </w:rPr>
        <w:t>)</w:t>
      </w:r>
      <w:r w:rsidR="002A1A96" w:rsidRPr="008E2FA5">
        <w:rPr>
          <w:rFonts w:ascii="Tahoma" w:eastAsia="Times New Roman" w:hAnsi="Tahoma" w:cs="Tahoma"/>
          <w:lang w:val="ro-RO"/>
        </w:rPr>
        <w:t xml:space="preserve"> rack standard – rack având dimensiunile: 2000mm (înălțime) x 600mm (lățime) x 800mm (adâncime) și un număr de 42 de unități de rack;</w:t>
      </w:r>
      <w:r w:rsidRPr="008E2FA5">
        <w:rPr>
          <w:rFonts w:ascii="Tahoma" w:eastAsia="Times New Roman" w:hAnsi="Tahoma" w:cs="Tahoma"/>
          <w:lang w:val="ro-RO"/>
        </w:rPr>
        <w:t>”</w:t>
      </w:r>
    </w:p>
    <w:p w14:paraId="57E90D86" w14:textId="77777777" w:rsidR="008E2FA5" w:rsidRDefault="008E2FA5" w:rsidP="002A1A96">
      <w:pPr>
        <w:autoSpaceDE w:val="0"/>
        <w:autoSpaceDN w:val="0"/>
        <w:adjustRightInd w:val="0"/>
        <w:spacing w:after="0" w:line="276" w:lineRule="auto"/>
        <w:ind w:right="-44" w:firstLine="720"/>
        <w:jc w:val="both"/>
        <w:rPr>
          <w:rFonts w:ascii="Tahoma" w:eastAsia="Times New Roman" w:hAnsi="Tahoma" w:cs="Tahoma"/>
          <w:lang w:val="ro-RO"/>
        </w:rPr>
      </w:pPr>
    </w:p>
    <w:p w14:paraId="6638B660" w14:textId="68C5DA07" w:rsidR="002A1A96" w:rsidRPr="008E2FA5" w:rsidRDefault="003E5813" w:rsidP="008E2FA5">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2</w:t>
      </w:r>
      <w:r w:rsidR="008E2FA5" w:rsidRPr="008E2FA5">
        <w:rPr>
          <w:rFonts w:ascii="Tahoma" w:eastAsia="Times New Roman" w:hAnsi="Tahoma" w:cs="Tahoma"/>
          <w:b/>
          <w:lang w:val="ro-RO"/>
        </w:rPr>
        <w:t xml:space="preserve">. </w:t>
      </w:r>
      <w:r w:rsidR="008E2FA5">
        <w:rPr>
          <w:rFonts w:ascii="Tahoma" w:eastAsia="Times New Roman" w:hAnsi="Tahoma" w:cs="Tahoma"/>
          <w:b/>
          <w:lang w:val="ro-RO"/>
        </w:rPr>
        <w:t>La articolul 4, după alineatul (</w:t>
      </w:r>
      <w:r w:rsidR="007B029E">
        <w:rPr>
          <w:rFonts w:ascii="Tahoma" w:eastAsia="Times New Roman" w:hAnsi="Tahoma" w:cs="Tahoma"/>
          <w:b/>
          <w:lang w:val="ro-RO"/>
        </w:rPr>
        <w:t>4</w:t>
      </w:r>
      <w:r w:rsidR="008E2FA5">
        <w:rPr>
          <w:rFonts w:ascii="Tahoma" w:eastAsia="Times New Roman" w:hAnsi="Tahoma" w:cs="Tahoma"/>
          <w:b/>
          <w:lang w:val="ro-RO"/>
        </w:rPr>
        <w:t>) se introduce un nou alineat, alineatul (</w:t>
      </w:r>
      <w:r w:rsidR="007B029E">
        <w:rPr>
          <w:rFonts w:ascii="Tahoma" w:eastAsia="Times New Roman" w:hAnsi="Tahoma" w:cs="Tahoma"/>
          <w:b/>
          <w:lang w:val="ro-RO"/>
        </w:rPr>
        <w:t>4</w:t>
      </w:r>
      <w:r w:rsidR="008E2FA5">
        <w:rPr>
          <w:rFonts w:ascii="Tahoma" w:eastAsia="Times New Roman" w:hAnsi="Tahoma" w:cs="Tahoma"/>
          <w:b/>
          <w:vertAlign w:val="superscript"/>
          <w:lang w:val="ro-RO"/>
        </w:rPr>
        <w:t>1</w:t>
      </w:r>
      <w:r w:rsidR="008E2FA5">
        <w:rPr>
          <w:rFonts w:ascii="Tahoma" w:eastAsia="Times New Roman" w:hAnsi="Tahoma" w:cs="Tahoma"/>
          <w:b/>
          <w:lang w:val="ro-RO"/>
        </w:rPr>
        <w:t>)</w:t>
      </w:r>
      <w:r w:rsidR="008E2FA5" w:rsidRPr="008E2FA5">
        <w:rPr>
          <w:rFonts w:ascii="Tahoma" w:eastAsia="Times New Roman" w:hAnsi="Tahoma" w:cs="Tahoma"/>
          <w:b/>
          <w:lang w:val="ro-RO"/>
        </w:rPr>
        <w:t>, cu următorul cuprins:</w:t>
      </w:r>
    </w:p>
    <w:p w14:paraId="6B5A348A" w14:textId="094A20B4" w:rsidR="002A1A96" w:rsidRPr="00600984" w:rsidRDefault="008E2FA5" w:rsidP="002A1A96">
      <w:pPr>
        <w:tabs>
          <w:tab w:val="left" w:pos="9632"/>
        </w:tabs>
        <w:autoSpaceDE w:val="0"/>
        <w:autoSpaceDN w:val="0"/>
        <w:adjustRightInd w:val="0"/>
        <w:spacing w:after="0" w:line="276" w:lineRule="auto"/>
        <w:ind w:right="92" w:firstLine="720"/>
        <w:jc w:val="both"/>
        <w:rPr>
          <w:rFonts w:ascii="Tahoma" w:eastAsia="Times New Roman" w:hAnsi="Tahoma" w:cs="Tahoma"/>
          <w:lang w:val="ro-RO"/>
        </w:rPr>
      </w:pPr>
      <w:r w:rsidRPr="00600984">
        <w:rPr>
          <w:rFonts w:ascii="Tahoma" w:eastAsia="Times New Roman" w:hAnsi="Tahoma" w:cs="Tahoma"/>
          <w:lang w:val="ro-RO"/>
        </w:rPr>
        <w:t>„</w:t>
      </w:r>
      <w:r w:rsidR="002A1A96" w:rsidRPr="00600984">
        <w:rPr>
          <w:rFonts w:ascii="Tahoma" w:eastAsia="Times New Roman" w:hAnsi="Tahoma" w:cs="Tahoma"/>
          <w:lang w:val="ro-RO"/>
        </w:rPr>
        <w:t>(</w:t>
      </w:r>
      <w:r w:rsidR="007B029E">
        <w:rPr>
          <w:rFonts w:ascii="Tahoma" w:eastAsia="Times New Roman" w:hAnsi="Tahoma" w:cs="Tahoma"/>
          <w:lang w:val="ro-RO"/>
        </w:rPr>
        <w:t>4</w:t>
      </w:r>
      <w:r w:rsidR="002A1A96" w:rsidRPr="00600984">
        <w:rPr>
          <w:rFonts w:ascii="Tahoma" w:eastAsia="Times New Roman" w:hAnsi="Tahoma" w:cs="Tahoma"/>
          <w:vertAlign w:val="superscript"/>
          <w:lang w:val="ro-RO"/>
        </w:rPr>
        <w:t>1</w:t>
      </w:r>
      <w:r w:rsidR="002A1A96" w:rsidRPr="00600984">
        <w:rPr>
          <w:rFonts w:ascii="Tahoma" w:eastAsia="Times New Roman" w:hAnsi="Tahoma" w:cs="Tahoma"/>
          <w:lang w:val="ro-RO"/>
        </w:rPr>
        <w:t xml:space="preserve">) Operatorul are obligația să trateze traficul corespunzător serviciilor de terminare a apelurilor la puncte </w:t>
      </w:r>
      <w:r w:rsidR="003E5813">
        <w:rPr>
          <w:rFonts w:ascii="Tahoma" w:eastAsia="Times New Roman" w:hAnsi="Tahoma" w:cs="Tahoma"/>
          <w:lang w:val="ro-RO"/>
        </w:rPr>
        <w:t>fixe</w:t>
      </w:r>
      <w:r w:rsidR="002A1A96" w:rsidRPr="00600984">
        <w:rPr>
          <w:rFonts w:ascii="Tahoma" w:eastAsia="Times New Roman" w:hAnsi="Tahoma" w:cs="Tahoma"/>
          <w:lang w:val="ro-RO"/>
        </w:rPr>
        <w:t xml:space="preserve"> primit în rețeaua publică de telefonie pe care o operează în aceleași condiții, inclusiv în ceea ce privește calitatea, cu cele asigurate traficului inițiat din propria rețea sau din rețelele persoanelor din același grup.</w:t>
      </w:r>
      <w:r w:rsidRPr="00600984">
        <w:rPr>
          <w:rFonts w:ascii="Tahoma" w:eastAsia="Times New Roman" w:hAnsi="Tahoma" w:cs="Tahoma"/>
          <w:lang w:val="ro-RO"/>
        </w:rPr>
        <w:t>”</w:t>
      </w:r>
      <w:r w:rsidR="002A1A96" w:rsidRPr="00600984">
        <w:rPr>
          <w:rFonts w:ascii="Tahoma" w:eastAsia="Times New Roman" w:hAnsi="Tahoma" w:cs="Tahoma"/>
          <w:lang w:val="ro-RO"/>
        </w:rPr>
        <w:t xml:space="preserve"> </w:t>
      </w:r>
    </w:p>
    <w:p w14:paraId="24DC5981" w14:textId="77777777" w:rsidR="002A1A96" w:rsidRPr="002A1A96" w:rsidRDefault="002A1A96" w:rsidP="002A1A96">
      <w:pPr>
        <w:spacing w:after="0" w:line="276" w:lineRule="auto"/>
        <w:ind w:right="-44"/>
        <w:jc w:val="center"/>
        <w:outlineLvl w:val="0"/>
        <w:rPr>
          <w:rFonts w:ascii="Tahoma" w:eastAsia="Times New Roman" w:hAnsi="Tahoma" w:cs="Tahoma"/>
          <w:b/>
          <w:lang w:val="ro-RO"/>
        </w:rPr>
      </w:pPr>
    </w:p>
    <w:p w14:paraId="40DC73A7" w14:textId="7BD54AEA" w:rsidR="002A1A96" w:rsidRPr="00600984" w:rsidRDefault="000A0BBF" w:rsidP="00600984">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3</w:t>
      </w:r>
      <w:r w:rsidR="00985B3D">
        <w:rPr>
          <w:rFonts w:ascii="Tahoma" w:eastAsia="Times New Roman" w:hAnsi="Tahoma" w:cs="Tahoma"/>
          <w:b/>
          <w:lang w:val="ro-RO"/>
        </w:rPr>
        <w:t xml:space="preserve">. </w:t>
      </w:r>
      <w:r w:rsidR="00600984">
        <w:rPr>
          <w:rFonts w:ascii="Tahoma" w:eastAsia="Times New Roman" w:hAnsi="Tahoma" w:cs="Tahoma"/>
          <w:b/>
          <w:lang w:val="ro-RO"/>
        </w:rPr>
        <w:t>La articolul 5, alineatul (2) se modifică și va</w:t>
      </w:r>
      <w:r w:rsidR="00FA3548">
        <w:rPr>
          <w:rFonts w:ascii="Tahoma" w:eastAsia="Times New Roman" w:hAnsi="Tahoma" w:cs="Tahoma"/>
          <w:b/>
          <w:lang w:val="ro-RO"/>
        </w:rPr>
        <w:t xml:space="preserve"> avea următorul</w:t>
      </w:r>
      <w:r w:rsidR="00600984" w:rsidRPr="008E2FA5">
        <w:rPr>
          <w:rFonts w:ascii="Tahoma" w:eastAsia="Times New Roman" w:hAnsi="Tahoma" w:cs="Tahoma"/>
          <w:b/>
          <w:lang w:val="ro-RO"/>
        </w:rPr>
        <w:t xml:space="preserve"> cuprins:</w:t>
      </w:r>
    </w:p>
    <w:p w14:paraId="32CCD678" w14:textId="32906D9E" w:rsidR="002A1A96" w:rsidRPr="002A1A96" w:rsidRDefault="00600984" w:rsidP="00DB7876">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w:t>
      </w:r>
      <w:r w:rsidR="002A1A96" w:rsidRPr="002A1A96">
        <w:rPr>
          <w:rFonts w:ascii="Tahoma" w:eastAsia="Times New Roman" w:hAnsi="Tahoma" w:cs="Tahoma"/>
          <w:lang w:val="ro-RO"/>
        </w:rPr>
        <w:t>(2)</w:t>
      </w:r>
      <w:r w:rsidR="000A0BBF" w:rsidRPr="000A0BBF">
        <w:t xml:space="preserve"> </w:t>
      </w:r>
      <w:r w:rsidR="000A0BBF" w:rsidRPr="000A0BBF">
        <w:rPr>
          <w:rFonts w:ascii="Tahoma" w:eastAsia="Times New Roman" w:hAnsi="Tahoma" w:cs="Tahoma"/>
          <w:lang w:val="ro-RO"/>
        </w:rPr>
        <w:t>Fără a aduce atingere prevederilor alin. (1), până cel mai târziu la data de 1 martie 2019, Operatorul are obligația să facă publice, pe pagina sa de internet, informații referitoare la condițiile de oferire a serviciilor de interconectare, bazate pe tehnologia IP, în vederea terminării apelurilor la puncte fixe</w:t>
      </w:r>
      <w:r w:rsidR="002A1A96" w:rsidRPr="002A1A96">
        <w:rPr>
          <w:rFonts w:ascii="Tahoma" w:eastAsia="Times New Roman" w:hAnsi="Tahoma" w:cs="Tahoma"/>
          <w:lang w:val="ro-RO"/>
        </w:rPr>
        <w:t>.</w:t>
      </w:r>
      <w:r>
        <w:rPr>
          <w:rFonts w:ascii="Tahoma" w:eastAsia="Times New Roman" w:hAnsi="Tahoma" w:cs="Tahoma"/>
          <w:lang w:val="ro-RO"/>
        </w:rPr>
        <w:t>”</w:t>
      </w:r>
    </w:p>
    <w:p w14:paraId="5EF3CACE" w14:textId="4F992064" w:rsidR="002A1A96" w:rsidRDefault="00985B3D" w:rsidP="00DB7876">
      <w:pPr>
        <w:autoSpaceDE w:val="0"/>
        <w:autoSpaceDN w:val="0"/>
        <w:adjustRightInd w:val="0"/>
        <w:spacing w:after="0" w:line="276" w:lineRule="auto"/>
        <w:ind w:right="-44"/>
        <w:jc w:val="both"/>
        <w:rPr>
          <w:rFonts w:ascii="Tahoma" w:eastAsia="Times New Roman" w:hAnsi="Tahoma" w:cs="Tahoma"/>
          <w:lang w:val="ro-RO"/>
        </w:rPr>
      </w:pPr>
      <w:r>
        <w:rPr>
          <w:rFonts w:ascii="Tahoma" w:eastAsia="Times New Roman" w:hAnsi="Tahoma" w:cs="Tahoma"/>
          <w:lang w:val="ro-RO"/>
        </w:rPr>
        <w:tab/>
      </w:r>
    </w:p>
    <w:p w14:paraId="3FC5AF51" w14:textId="7B665A9E" w:rsidR="002A1A96" w:rsidRPr="00FA3548" w:rsidRDefault="00225EE5" w:rsidP="00FA3548">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4</w:t>
      </w:r>
      <w:r w:rsidR="00FA3548" w:rsidRPr="00FA3548">
        <w:rPr>
          <w:rFonts w:ascii="Tahoma" w:eastAsia="Times New Roman" w:hAnsi="Tahoma" w:cs="Tahoma"/>
          <w:b/>
          <w:lang w:val="ro-RO"/>
        </w:rPr>
        <w:t xml:space="preserve">. </w:t>
      </w:r>
      <w:r w:rsidR="00FA3548">
        <w:rPr>
          <w:rFonts w:ascii="Tahoma" w:eastAsia="Times New Roman" w:hAnsi="Tahoma" w:cs="Tahoma"/>
          <w:b/>
          <w:lang w:val="ro-RO"/>
        </w:rPr>
        <w:t xml:space="preserve">După articolul </w:t>
      </w:r>
      <w:r>
        <w:rPr>
          <w:rFonts w:ascii="Tahoma" w:eastAsia="Times New Roman" w:hAnsi="Tahoma" w:cs="Tahoma"/>
          <w:b/>
          <w:lang w:val="ro-RO"/>
        </w:rPr>
        <w:t>6</w:t>
      </w:r>
      <w:r w:rsidR="00FA3548">
        <w:rPr>
          <w:rFonts w:ascii="Tahoma" w:eastAsia="Times New Roman" w:hAnsi="Tahoma" w:cs="Tahoma"/>
          <w:b/>
          <w:lang w:val="ro-RO"/>
        </w:rPr>
        <w:t xml:space="preserve">, se introduce un nou articol, articolul </w:t>
      </w:r>
      <w:r>
        <w:rPr>
          <w:rFonts w:ascii="Tahoma" w:eastAsia="Times New Roman" w:hAnsi="Tahoma" w:cs="Tahoma"/>
          <w:b/>
          <w:lang w:val="ro-RO"/>
        </w:rPr>
        <w:t>6</w:t>
      </w:r>
      <w:r w:rsidR="00FA3548">
        <w:rPr>
          <w:rFonts w:ascii="Tahoma" w:eastAsia="Times New Roman" w:hAnsi="Tahoma" w:cs="Tahoma"/>
          <w:b/>
          <w:vertAlign w:val="superscript"/>
          <w:lang w:val="ro-RO"/>
        </w:rPr>
        <w:t>1</w:t>
      </w:r>
      <w:r w:rsidR="00FA3548">
        <w:rPr>
          <w:rFonts w:ascii="Tahoma" w:eastAsia="Times New Roman" w:hAnsi="Tahoma" w:cs="Tahoma"/>
          <w:b/>
          <w:lang w:val="ro-RO"/>
        </w:rPr>
        <w:t xml:space="preserve">, </w:t>
      </w:r>
      <w:r w:rsidR="00FA3548" w:rsidRPr="008E2FA5">
        <w:rPr>
          <w:rFonts w:ascii="Tahoma" w:eastAsia="Times New Roman" w:hAnsi="Tahoma" w:cs="Tahoma"/>
          <w:b/>
          <w:lang w:val="ro-RO"/>
        </w:rPr>
        <w:t>cu următorul cuprins:</w:t>
      </w:r>
    </w:p>
    <w:p w14:paraId="70327FD3" w14:textId="49497243" w:rsidR="00225EE5" w:rsidRPr="004F3280" w:rsidRDefault="00225EE5" w:rsidP="00225EE5">
      <w:pPr>
        <w:autoSpaceDE w:val="0"/>
        <w:autoSpaceDN w:val="0"/>
        <w:adjustRightInd w:val="0"/>
        <w:spacing w:after="0" w:line="276" w:lineRule="auto"/>
        <w:ind w:right="-44" w:firstLine="720"/>
        <w:jc w:val="both"/>
        <w:rPr>
          <w:rFonts w:ascii="Tahoma" w:eastAsia="Times New Roman" w:hAnsi="Tahoma" w:cs="Tahoma"/>
          <w:lang w:val="ro-RO"/>
        </w:rPr>
      </w:pPr>
      <w:r w:rsidRPr="006557A2">
        <w:rPr>
          <w:rFonts w:ascii="Tahoma" w:eastAsia="Times New Roman" w:hAnsi="Tahoma" w:cs="Tahoma"/>
          <w:lang w:val="ro-RO"/>
        </w:rPr>
        <w:t>„</w:t>
      </w:r>
      <w:r w:rsidRPr="004F3280">
        <w:rPr>
          <w:rFonts w:ascii="Tahoma" w:eastAsia="Times New Roman" w:hAnsi="Tahoma" w:cs="Tahoma"/>
          <w:b/>
          <w:lang w:val="ro-RO"/>
        </w:rPr>
        <w:t>Art.</w:t>
      </w:r>
      <w:r>
        <w:rPr>
          <w:rFonts w:ascii="Tahoma" w:eastAsia="Times New Roman" w:hAnsi="Tahoma" w:cs="Tahoma"/>
          <w:b/>
          <w:lang w:val="ro-RO"/>
        </w:rPr>
        <w:t xml:space="preserve"> 6</w:t>
      </w:r>
      <w:r w:rsidRPr="004F3280">
        <w:rPr>
          <w:rFonts w:ascii="Tahoma" w:eastAsia="Times New Roman" w:hAnsi="Tahoma" w:cs="Tahoma"/>
          <w:b/>
          <w:vertAlign w:val="superscript"/>
          <w:lang w:val="ro-RO"/>
        </w:rPr>
        <w:t>1</w:t>
      </w:r>
      <w:r w:rsidRPr="004F3280">
        <w:rPr>
          <w:rFonts w:ascii="Tahoma" w:eastAsia="Times New Roman" w:hAnsi="Tahoma" w:cs="Tahoma"/>
          <w:b/>
          <w:lang w:val="ro-RO"/>
        </w:rPr>
        <w:t xml:space="preserve">. </w:t>
      </w:r>
      <w:r w:rsidRPr="004F3280">
        <w:rPr>
          <w:rFonts w:ascii="Tahoma" w:eastAsia="Times New Roman" w:hAnsi="Tahoma" w:cs="Tahoma"/>
          <w:lang w:val="ro-RO"/>
        </w:rPr>
        <w:t>–</w:t>
      </w:r>
      <w:r w:rsidR="00BF0C54">
        <w:rPr>
          <w:rFonts w:ascii="Tahoma" w:eastAsia="Times New Roman" w:hAnsi="Tahoma" w:cs="Tahoma"/>
          <w:lang w:val="ro-RO"/>
        </w:rPr>
        <w:t xml:space="preserve"> </w:t>
      </w:r>
      <w:r w:rsidRPr="004F3280">
        <w:rPr>
          <w:rFonts w:ascii="Tahoma" w:eastAsia="Times New Roman" w:hAnsi="Tahoma" w:cs="Tahoma"/>
          <w:lang w:val="ro-RO"/>
        </w:rPr>
        <w:t>Pentru serviciul de interconectare, bazat pe tehnologia IP, în vederea termi</w:t>
      </w:r>
      <w:r>
        <w:rPr>
          <w:rFonts w:ascii="Tahoma" w:eastAsia="Times New Roman" w:hAnsi="Tahoma" w:cs="Tahoma"/>
          <w:lang w:val="ro-RO"/>
        </w:rPr>
        <w:t>nării apelurilor la puncte fixe</w:t>
      </w:r>
      <w:r w:rsidRPr="004F3280">
        <w:rPr>
          <w:rFonts w:ascii="Tahoma" w:eastAsia="Times New Roman" w:hAnsi="Tahoma" w:cs="Tahoma"/>
          <w:lang w:val="ro-RO"/>
        </w:rPr>
        <w:t>, Operatorul are obligația să</w:t>
      </w:r>
      <w:r w:rsidRPr="00667081">
        <w:rPr>
          <w:rFonts w:ascii="Tahoma" w:eastAsia="Times New Roman" w:hAnsi="Tahoma" w:cs="Tahoma"/>
          <w:lang w:val="ro-RO"/>
        </w:rPr>
        <w:t xml:space="preserve"> facă publice, pe pagina sa de internet</w:t>
      </w:r>
      <w:r w:rsidRPr="004F3280">
        <w:rPr>
          <w:rFonts w:ascii="Tahoma" w:eastAsia="Times New Roman" w:hAnsi="Tahoma" w:cs="Tahoma"/>
          <w:iCs/>
          <w:lang w:val="ro-RO"/>
        </w:rPr>
        <w:t xml:space="preserve">, suplimentar față de cele dispuse la art. </w:t>
      </w:r>
      <w:r>
        <w:rPr>
          <w:rFonts w:ascii="Tahoma" w:eastAsia="Times New Roman" w:hAnsi="Tahoma" w:cs="Tahoma"/>
          <w:iCs/>
          <w:lang w:val="ro-RO"/>
        </w:rPr>
        <w:t>6</w:t>
      </w:r>
      <w:r w:rsidRPr="004F3280">
        <w:rPr>
          <w:rFonts w:ascii="Tahoma" w:eastAsia="Times New Roman" w:hAnsi="Tahoma" w:cs="Tahoma"/>
          <w:iCs/>
          <w:lang w:val="ro-RO"/>
        </w:rPr>
        <w:t xml:space="preserve">, </w:t>
      </w:r>
      <w:r w:rsidRPr="004F3280">
        <w:rPr>
          <w:rFonts w:ascii="Tahoma" w:eastAsia="Times New Roman" w:hAnsi="Tahoma" w:cs="Tahoma"/>
          <w:lang w:val="ro-RO"/>
        </w:rPr>
        <w:t xml:space="preserve">următoarele: </w:t>
      </w:r>
    </w:p>
    <w:p w14:paraId="5C5EA3F5" w14:textId="21B14AE2" w:rsidR="00225EE5" w:rsidRPr="004F3280" w:rsidRDefault="00225EE5" w:rsidP="00225EE5">
      <w:pPr>
        <w:autoSpaceDE w:val="0"/>
        <w:autoSpaceDN w:val="0"/>
        <w:adjustRightInd w:val="0"/>
        <w:spacing w:after="0" w:line="276" w:lineRule="auto"/>
        <w:ind w:right="-44" w:firstLine="720"/>
        <w:jc w:val="both"/>
        <w:rPr>
          <w:rFonts w:ascii="Tahoma" w:eastAsia="Times New Roman" w:hAnsi="Tahoma" w:cs="Tahoma"/>
          <w:highlight w:val="yellow"/>
          <w:lang w:val="ro-RO"/>
        </w:rPr>
      </w:pPr>
      <w:r w:rsidRPr="004F3280">
        <w:rPr>
          <w:rFonts w:ascii="Tahoma" w:eastAsia="Times New Roman" w:hAnsi="Tahoma" w:cs="Tahoma"/>
          <w:lang w:val="ro-RO"/>
        </w:rPr>
        <w:t xml:space="preserve">a) punctele de acces și de interconectare la nivelul cărora se furnizează acest serviciu, stabilite astfel încât să se poată asigura </w:t>
      </w:r>
      <w:r w:rsidRPr="005A6D10">
        <w:rPr>
          <w:rFonts w:ascii="Tahoma" w:eastAsia="Times New Roman" w:hAnsi="Tahoma" w:cs="Tahoma"/>
          <w:lang w:val="ro-RO"/>
        </w:rPr>
        <w:t xml:space="preserve">redundanța </w:t>
      </w:r>
      <w:r w:rsidR="00BF0C54">
        <w:rPr>
          <w:rFonts w:ascii="Tahoma" w:eastAsia="Times New Roman" w:hAnsi="Tahoma" w:cs="Tahoma"/>
          <w:lang w:val="ro-RO"/>
        </w:rPr>
        <w:t>locală</w:t>
      </w:r>
      <w:r w:rsidRPr="005A6D10">
        <w:rPr>
          <w:rFonts w:ascii="Tahoma" w:eastAsia="Times New Roman" w:hAnsi="Tahoma" w:cs="Tahoma"/>
          <w:lang w:val="ro-RO"/>
        </w:rPr>
        <w:t xml:space="preserve">, potrivit dispozițiilor art. </w:t>
      </w:r>
      <w:r w:rsidR="0058472C">
        <w:rPr>
          <w:rFonts w:ascii="Tahoma" w:eastAsia="Times New Roman" w:hAnsi="Tahoma" w:cs="Tahoma"/>
          <w:lang w:val="ro-RO"/>
        </w:rPr>
        <w:t>9</w:t>
      </w:r>
      <w:r w:rsidRPr="0058472C">
        <w:rPr>
          <w:rFonts w:ascii="Tahoma" w:eastAsia="Times New Roman" w:hAnsi="Tahoma" w:cs="Tahoma"/>
          <w:vertAlign w:val="superscript"/>
          <w:lang w:val="ro-RO"/>
        </w:rPr>
        <w:t>1</w:t>
      </w:r>
      <w:r w:rsidRPr="004F3280">
        <w:rPr>
          <w:rFonts w:ascii="Tahoma" w:eastAsia="Times New Roman" w:hAnsi="Tahoma" w:cs="Tahoma"/>
          <w:lang w:val="ro-RO"/>
        </w:rPr>
        <w:t xml:space="preserve">; </w:t>
      </w:r>
    </w:p>
    <w:p w14:paraId="35C4D3D5" w14:textId="01A4A005" w:rsidR="00225EE5" w:rsidRPr="004F3280" w:rsidRDefault="00225EE5" w:rsidP="00225EE5">
      <w:pPr>
        <w:autoSpaceDE w:val="0"/>
        <w:autoSpaceDN w:val="0"/>
        <w:adjustRightInd w:val="0"/>
        <w:spacing w:after="0" w:line="276" w:lineRule="auto"/>
        <w:ind w:right="-44" w:firstLine="720"/>
        <w:jc w:val="both"/>
        <w:rPr>
          <w:rFonts w:ascii="Tahoma" w:eastAsia="Times New Roman" w:hAnsi="Tahoma" w:cs="Tahoma"/>
          <w:iCs/>
          <w:highlight w:val="yellow"/>
          <w:lang w:val="ro-RO"/>
        </w:rPr>
      </w:pPr>
      <w:r w:rsidRPr="004F3280">
        <w:rPr>
          <w:rFonts w:ascii="Tahoma" w:eastAsia="Times New Roman" w:hAnsi="Tahoma" w:cs="Tahoma"/>
          <w:lang w:val="ro-RO"/>
        </w:rPr>
        <w:t xml:space="preserve">b) </w:t>
      </w:r>
      <w:r w:rsidRPr="004F3280">
        <w:rPr>
          <w:rFonts w:ascii="Tahoma" w:eastAsia="Times New Roman" w:hAnsi="Tahoma" w:cs="Tahoma"/>
          <w:iCs/>
          <w:lang w:val="ro-RO"/>
        </w:rPr>
        <w:t xml:space="preserve">cerințele tehnice prevăzute în </w:t>
      </w:r>
      <w:r>
        <w:rPr>
          <w:rFonts w:ascii="Tahoma" w:eastAsia="Times New Roman" w:hAnsi="Tahoma" w:cs="Tahoma"/>
          <w:iCs/>
          <w:lang w:val="ro-RO"/>
        </w:rPr>
        <w:t>A</w:t>
      </w:r>
      <w:r w:rsidRPr="004F3280">
        <w:rPr>
          <w:rFonts w:ascii="Tahoma" w:eastAsia="Times New Roman" w:hAnsi="Tahoma" w:cs="Tahoma"/>
          <w:iCs/>
          <w:lang w:val="ro-RO"/>
        </w:rPr>
        <w:t>nexa nr. 3</w:t>
      </w:r>
      <w:r w:rsidR="00FC49D6">
        <w:rPr>
          <w:rFonts w:ascii="Tahoma" w:eastAsia="Times New Roman" w:hAnsi="Tahoma" w:cs="Tahoma"/>
          <w:iCs/>
          <w:lang w:val="ro-RO"/>
        </w:rPr>
        <w:t>.”</w:t>
      </w:r>
      <w:r w:rsidR="00FC49D6" w:rsidRPr="004F3280" w:rsidDel="00FC49D6">
        <w:rPr>
          <w:rFonts w:ascii="Tahoma" w:eastAsia="Times New Roman" w:hAnsi="Tahoma" w:cs="Tahoma"/>
          <w:iCs/>
          <w:highlight w:val="yellow"/>
          <w:lang w:val="ro-RO"/>
        </w:rPr>
        <w:t xml:space="preserve"> </w:t>
      </w:r>
    </w:p>
    <w:p w14:paraId="3AC4BF55" w14:textId="36C0C205" w:rsidR="002A1A96" w:rsidRPr="002A1A96" w:rsidRDefault="002A1A96" w:rsidP="00DB7876">
      <w:pPr>
        <w:spacing w:after="0" w:line="240" w:lineRule="auto"/>
        <w:jc w:val="both"/>
        <w:rPr>
          <w:rFonts w:ascii="Tahoma" w:eastAsia="Times New Roman" w:hAnsi="Tahoma" w:cs="Tahoma"/>
          <w:noProof/>
          <w:lang w:val="ro-RO"/>
        </w:rPr>
      </w:pPr>
    </w:p>
    <w:p w14:paraId="3960D9EA" w14:textId="074719EE" w:rsidR="002A1A96" w:rsidRPr="002A1A96" w:rsidRDefault="00E662D8" w:rsidP="001628CA">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5</w:t>
      </w:r>
      <w:r w:rsidR="001628CA" w:rsidRPr="001628CA">
        <w:rPr>
          <w:rFonts w:ascii="Tahoma" w:eastAsia="Times New Roman" w:hAnsi="Tahoma" w:cs="Tahoma"/>
          <w:b/>
          <w:lang w:val="ro-RO"/>
        </w:rPr>
        <w:t xml:space="preserve">. </w:t>
      </w:r>
      <w:r w:rsidR="001628CA">
        <w:rPr>
          <w:rFonts w:ascii="Tahoma" w:eastAsia="Times New Roman" w:hAnsi="Tahoma" w:cs="Tahoma"/>
          <w:b/>
          <w:lang w:val="ro-RO"/>
        </w:rPr>
        <w:t xml:space="preserve">La articolul </w:t>
      </w:r>
      <w:r>
        <w:rPr>
          <w:rFonts w:ascii="Tahoma" w:eastAsia="Times New Roman" w:hAnsi="Tahoma" w:cs="Tahoma"/>
          <w:b/>
          <w:lang w:val="ro-RO"/>
        </w:rPr>
        <w:t>8</w:t>
      </w:r>
      <w:r w:rsidR="001628CA">
        <w:rPr>
          <w:rFonts w:ascii="Tahoma" w:eastAsia="Times New Roman" w:hAnsi="Tahoma" w:cs="Tahoma"/>
          <w:b/>
          <w:lang w:val="ro-RO"/>
        </w:rPr>
        <w:t>, alineatul (3</w:t>
      </w:r>
      <w:r w:rsidR="001628CA" w:rsidRPr="001628CA">
        <w:rPr>
          <w:rFonts w:ascii="Tahoma" w:eastAsia="Times New Roman" w:hAnsi="Tahoma" w:cs="Tahoma"/>
          <w:b/>
          <w:lang w:val="ro-RO"/>
        </w:rPr>
        <w:t>) se modifică și va avea următorul cuprins:</w:t>
      </w:r>
    </w:p>
    <w:p w14:paraId="287CFE32" w14:textId="4DBA68E5" w:rsidR="004C26A8" w:rsidRDefault="001628CA" w:rsidP="00BC0121">
      <w:pPr>
        <w:spacing w:after="0" w:line="276" w:lineRule="auto"/>
        <w:ind w:right="-44" w:firstLine="720"/>
        <w:jc w:val="both"/>
        <w:rPr>
          <w:rFonts w:ascii="Tahoma" w:eastAsia="Times New Roman" w:hAnsi="Tahoma" w:cs="Tahoma"/>
          <w:lang w:val="ro-RO"/>
        </w:rPr>
      </w:pPr>
      <w:r>
        <w:rPr>
          <w:rFonts w:ascii="Tahoma" w:eastAsia="Times New Roman" w:hAnsi="Tahoma" w:cs="Tahoma"/>
          <w:noProof/>
          <w:lang w:val="ro-RO"/>
        </w:rPr>
        <w:t>„</w:t>
      </w:r>
      <w:r w:rsidR="002A1A96" w:rsidRPr="002A1A96">
        <w:rPr>
          <w:rFonts w:ascii="Tahoma" w:eastAsia="Times New Roman" w:hAnsi="Tahoma" w:cs="Tahoma"/>
          <w:noProof/>
          <w:lang w:val="ro-RO"/>
        </w:rPr>
        <w:t>(3)</w:t>
      </w:r>
      <w:r w:rsidR="00E662D8" w:rsidRPr="00E662D8">
        <w:t xml:space="preserve"> </w:t>
      </w:r>
      <w:r w:rsidR="00E662D8" w:rsidRPr="00E662D8">
        <w:rPr>
          <w:rFonts w:ascii="Tahoma" w:eastAsia="Times New Roman" w:hAnsi="Tahoma" w:cs="Tahoma"/>
          <w:noProof/>
          <w:lang w:val="ro-RO"/>
        </w:rPr>
        <w:t xml:space="preserve">Începând cel mai târziu cu data de 1 mai 2019, Operatorul are obligaţia să ofere serviciul de interconectare, inclusiv pe baza tehnologiei IP, în vederea terminării apelurilor la puncte fixe, în conformitate cu </w:t>
      </w:r>
      <w:r w:rsidR="00553ED1">
        <w:rPr>
          <w:rFonts w:ascii="Tahoma" w:eastAsia="Times New Roman" w:hAnsi="Tahoma" w:cs="Tahoma"/>
          <w:noProof/>
          <w:lang w:val="ro-RO"/>
        </w:rPr>
        <w:t>cerinţele tehnice prevăzute în A</w:t>
      </w:r>
      <w:r w:rsidR="00E662D8" w:rsidRPr="00E662D8">
        <w:rPr>
          <w:rFonts w:ascii="Tahoma" w:eastAsia="Times New Roman" w:hAnsi="Tahoma" w:cs="Tahoma"/>
          <w:noProof/>
          <w:lang w:val="ro-RO"/>
        </w:rPr>
        <w:t>nexa nr. 3</w:t>
      </w:r>
      <w:r>
        <w:rPr>
          <w:rFonts w:ascii="Tahoma" w:eastAsia="Times New Roman" w:hAnsi="Tahoma" w:cs="Tahoma"/>
          <w:lang w:val="ro-RO"/>
        </w:rPr>
        <w:t>.”</w:t>
      </w:r>
    </w:p>
    <w:p w14:paraId="6C18E4CF" w14:textId="77777777" w:rsidR="002A1A96" w:rsidRDefault="002A1A96" w:rsidP="00DB7876">
      <w:pPr>
        <w:autoSpaceDE w:val="0"/>
        <w:autoSpaceDN w:val="0"/>
        <w:adjustRightInd w:val="0"/>
        <w:spacing w:after="0" w:line="276" w:lineRule="auto"/>
        <w:ind w:right="-44"/>
        <w:jc w:val="both"/>
        <w:rPr>
          <w:rFonts w:ascii="Tahoma" w:eastAsia="Times New Roman" w:hAnsi="Tahoma" w:cs="Tahoma"/>
          <w:lang w:val="ro-RO"/>
        </w:rPr>
      </w:pPr>
    </w:p>
    <w:p w14:paraId="75E4A851" w14:textId="6BF4B0D0" w:rsidR="004C26A8" w:rsidRPr="004C26A8" w:rsidRDefault="00F00281" w:rsidP="002A1A96">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6</w:t>
      </w:r>
      <w:r w:rsidR="004C26A8" w:rsidRPr="004C26A8">
        <w:rPr>
          <w:rFonts w:ascii="Tahoma" w:eastAsia="Times New Roman" w:hAnsi="Tahoma" w:cs="Tahoma"/>
          <w:b/>
          <w:lang w:val="ro-RO"/>
        </w:rPr>
        <w:t xml:space="preserve">. </w:t>
      </w:r>
      <w:r w:rsidR="004C26A8">
        <w:rPr>
          <w:rFonts w:ascii="Tahoma" w:eastAsia="Times New Roman" w:hAnsi="Tahoma" w:cs="Tahoma"/>
          <w:b/>
          <w:lang w:val="ro-RO"/>
        </w:rPr>
        <w:t xml:space="preserve">La articolul </w:t>
      </w:r>
      <w:r w:rsidR="00D42532">
        <w:rPr>
          <w:rFonts w:ascii="Tahoma" w:eastAsia="Times New Roman" w:hAnsi="Tahoma" w:cs="Tahoma"/>
          <w:b/>
          <w:lang w:val="ro-RO"/>
        </w:rPr>
        <w:t>9</w:t>
      </w:r>
      <w:r w:rsidR="004C26A8">
        <w:rPr>
          <w:rFonts w:ascii="Tahoma" w:eastAsia="Times New Roman" w:hAnsi="Tahoma" w:cs="Tahoma"/>
          <w:b/>
          <w:lang w:val="ro-RO"/>
        </w:rPr>
        <w:t>, după alineatul (</w:t>
      </w:r>
      <w:r>
        <w:rPr>
          <w:rFonts w:ascii="Tahoma" w:eastAsia="Times New Roman" w:hAnsi="Tahoma" w:cs="Tahoma"/>
          <w:b/>
          <w:lang w:val="ro-RO"/>
        </w:rPr>
        <w:t>2</w:t>
      </w:r>
      <w:r w:rsidR="004C26A8">
        <w:rPr>
          <w:rFonts w:ascii="Tahoma" w:eastAsia="Times New Roman" w:hAnsi="Tahoma" w:cs="Tahoma"/>
          <w:b/>
          <w:lang w:val="ro-RO"/>
        </w:rPr>
        <w:t>) se introduc două noi</w:t>
      </w:r>
      <w:r w:rsidR="004C26A8" w:rsidRPr="004C26A8">
        <w:rPr>
          <w:rFonts w:ascii="Tahoma" w:eastAsia="Times New Roman" w:hAnsi="Tahoma" w:cs="Tahoma"/>
          <w:b/>
          <w:lang w:val="ro-RO"/>
        </w:rPr>
        <w:t xml:space="preserve"> alineat</w:t>
      </w:r>
      <w:r w:rsidR="004C26A8">
        <w:rPr>
          <w:rFonts w:ascii="Tahoma" w:eastAsia="Times New Roman" w:hAnsi="Tahoma" w:cs="Tahoma"/>
          <w:b/>
          <w:lang w:val="ro-RO"/>
        </w:rPr>
        <w:t>e</w:t>
      </w:r>
      <w:r w:rsidR="00466917">
        <w:rPr>
          <w:rFonts w:ascii="Tahoma" w:eastAsia="Times New Roman" w:hAnsi="Tahoma" w:cs="Tahoma"/>
          <w:b/>
          <w:lang w:val="ro-RO"/>
        </w:rPr>
        <w:t>, alineatul</w:t>
      </w:r>
      <w:r w:rsidR="004C26A8">
        <w:rPr>
          <w:rFonts w:ascii="Tahoma" w:eastAsia="Times New Roman" w:hAnsi="Tahoma" w:cs="Tahoma"/>
          <w:b/>
          <w:lang w:val="ro-RO"/>
        </w:rPr>
        <w:t xml:space="preserve"> (</w:t>
      </w:r>
      <w:r>
        <w:rPr>
          <w:rFonts w:ascii="Tahoma" w:eastAsia="Times New Roman" w:hAnsi="Tahoma" w:cs="Tahoma"/>
          <w:b/>
          <w:lang w:val="ro-RO"/>
        </w:rPr>
        <w:t>2</w:t>
      </w:r>
      <w:r w:rsidR="004C26A8">
        <w:rPr>
          <w:rFonts w:ascii="Tahoma" w:eastAsia="Times New Roman" w:hAnsi="Tahoma" w:cs="Tahoma"/>
          <w:b/>
          <w:vertAlign w:val="superscript"/>
          <w:lang w:val="ro-RO"/>
        </w:rPr>
        <w:t>1</w:t>
      </w:r>
      <w:r w:rsidR="004C26A8">
        <w:rPr>
          <w:rFonts w:ascii="Tahoma" w:eastAsia="Times New Roman" w:hAnsi="Tahoma" w:cs="Tahoma"/>
          <w:b/>
          <w:lang w:val="ro-RO"/>
        </w:rPr>
        <w:t xml:space="preserve">) și </w:t>
      </w:r>
      <w:r w:rsidR="00466917">
        <w:rPr>
          <w:rFonts w:ascii="Tahoma" w:eastAsia="Times New Roman" w:hAnsi="Tahoma" w:cs="Tahoma"/>
          <w:b/>
          <w:lang w:val="ro-RO"/>
        </w:rPr>
        <w:t xml:space="preserve">alineatul </w:t>
      </w:r>
      <w:r w:rsidR="004C26A8">
        <w:rPr>
          <w:rFonts w:ascii="Tahoma" w:eastAsia="Times New Roman" w:hAnsi="Tahoma" w:cs="Tahoma"/>
          <w:b/>
          <w:lang w:val="ro-RO"/>
        </w:rPr>
        <w:t>(</w:t>
      </w:r>
      <w:r>
        <w:rPr>
          <w:rFonts w:ascii="Tahoma" w:eastAsia="Times New Roman" w:hAnsi="Tahoma" w:cs="Tahoma"/>
          <w:b/>
          <w:lang w:val="ro-RO"/>
        </w:rPr>
        <w:t>2</w:t>
      </w:r>
      <w:r w:rsidR="004C26A8">
        <w:rPr>
          <w:rFonts w:ascii="Tahoma" w:eastAsia="Times New Roman" w:hAnsi="Tahoma" w:cs="Tahoma"/>
          <w:b/>
          <w:vertAlign w:val="superscript"/>
          <w:lang w:val="ro-RO"/>
        </w:rPr>
        <w:t>2</w:t>
      </w:r>
      <w:r w:rsidR="004C26A8">
        <w:rPr>
          <w:rFonts w:ascii="Tahoma" w:eastAsia="Times New Roman" w:hAnsi="Tahoma" w:cs="Tahoma"/>
          <w:b/>
          <w:lang w:val="ro-RO"/>
        </w:rPr>
        <w:t>)</w:t>
      </w:r>
      <w:r w:rsidR="004C26A8" w:rsidRPr="004C26A8">
        <w:rPr>
          <w:rFonts w:ascii="Tahoma" w:eastAsia="Times New Roman" w:hAnsi="Tahoma" w:cs="Tahoma"/>
          <w:b/>
          <w:lang w:val="ro-RO"/>
        </w:rPr>
        <w:t>, cu următorul cuprins:</w:t>
      </w:r>
    </w:p>
    <w:p w14:paraId="37753285" w14:textId="4238996E" w:rsidR="002A1A96" w:rsidRPr="004C26A8" w:rsidRDefault="004C26A8" w:rsidP="002A1A96">
      <w:pPr>
        <w:autoSpaceDE w:val="0"/>
        <w:autoSpaceDN w:val="0"/>
        <w:adjustRightInd w:val="0"/>
        <w:spacing w:after="0" w:line="276" w:lineRule="auto"/>
        <w:ind w:right="-44" w:firstLine="720"/>
        <w:jc w:val="both"/>
        <w:rPr>
          <w:rFonts w:ascii="Tahoma" w:eastAsia="Times New Roman" w:hAnsi="Tahoma" w:cs="Tahoma"/>
          <w:lang w:val="ro-RO"/>
        </w:rPr>
      </w:pPr>
      <w:r w:rsidRPr="004C26A8">
        <w:rPr>
          <w:rFonts w:ascii="Tahoma" w:eastAsia="Times New Roman" w:hAnsi="Tahoma" w:cs="Tahoma"/>
          <w:lang w:val="ro-RO"/>
        </w:rPr>
        <w:t>„</w:t>
      </w:r>
      <w:r w:rsidR="002A1A96" w:rsidRPr="004C26A8">
        <w:rPr>
          <w:rFonts w:ascii="Tahoma" w:eastAsia="Times New Roman" w:hAnsi="Tahoma" w:cs="Tahoma"/>
          <w:lang w:val="ro-RO"/>
        </w:rPr>
        <w:t>(</w:t>
      </w:r>
      <w:r w:rsidR="00F00281">
        <w:rPr>
          <w:rFonts w:ascii="Tahoma" w:eastAsia="Times New Roman" w:hAnsi="Tahoma" w:cs="Tahoma"/>
          <w:lang w:val="ro-RO"/>
        </w:rPr>
        <w:t>2</w:t>
      </w:r>
      <w:r w:rsidR="002A1A96" w:rsidRPr="004C26A8">
        <w:rPr>
          <w:rFonts w:ascii="Tahoma" w:eastAsia="Times New Roman" w:hAnsi="Tahoma" w:cs="Tahoma"/>
          <w:vertAlign w:val="superscript"/>
          <w:lang w:val="ro-RO"/>
        </w:rPr>
        <w:t>1</w:t>
      </w:r>
      <w:r w:rsidR="002A1A96" w:rsidRPr="004C26A8">
        <w:rPr>
          <w:rFonts w:ascii="Tahoma" w:eastAsia="Times New Roman" w:hAnsi="Tahoma" w:cs="Tahoma"/>
          <w:lang w:val="ro-RO"/>
        </w:rPr>
        <w:t>) Pentru serviciul de interconectare, bazat pe tehnologia IP, în vederea terminării apelurilor la puncte</w:t>
      </w:r>
      <w:r w:rsidR="00F00281">
        <w:rPr>
          <w:rFonts w:ascii="Tahoma" w:eastAsia="Times New Roman" w:hAnsi="Tahoma" w:cs="Tahoma"/>
          <w:lang w:val="ro-RO"/>
        </w:rPr>
        <w:t xml:space="preserve"> fixe</w:t>
      </w:r>
      <w:r w:rsidR="002A1A96" w:rsidRPr="004C26A8">
        <w:rPr>
          <w:rFonts w:ascii="Tahoma" w:eastAsia="Times New Roman" w:hAnsi="Tahoma" w:cs="Tahoma"/>
          <w:lang w:val="ro-RO"/>
        </w:rPr>
        <w:t xml:space="preserve">, Operatorul are obligația să furnizeze legături private de interconectare.  </w:t>
      </w:r>
    </w:p>
    <w:p w14:paraId="261FEE09" w14:textId="3D1BB48D" w:rsidR="002A1A96" w:rsidRDefault="002A1A96" w:rsidP="002A1A96">
      <w:pPr>
        <w:autoSpaceDE w:val="0"/>
        <w:autoSpaceDN w:val="0"/>
        <w:adjustRightInd w:val="0"/>
        <w:spacing w:after="0" w:line="276" w:lineRule="auto"/>
        <w:ind w:right="-44" w:firstLine="720"/>
        <w:jc w:val="both"/>
        <w:rPr>
          <w:rFonts w:ascii="Tahoma" w:eastAsia="Times New Roman" w:hAnsi="Tahoma" w:cs="Tahoma"/>
          <w:lang w:val="ro-RO"/>
        </w:rPr>
      </w:pPr>
      <w:r w:rsidRPr="004C26A8">
        <w:rPr>
          <w:rFonts w:ascii="Tahoma" w:eastAsia="Times New Roman" w:hAnsi="Tahoma" w:cs="Tahoma"/>
          <w:lang w:val="ro-RO"/>
        </w:rPr>
        <w:t>(</w:t>
      </w:r>
      <w:r w:rsidR="00F00281">
        <w:rPr>
          <w:rFonts w:ascii="Tahoma" w:eastAsia="Times New Roman" w:hAnsi="Tahoma" w:cs="Tahoma"/>
          <w:lang w:val="ro-RO"/>
        </w:rPr>
        <w:t>2</w:t>
      </w:r>
      <w:r w:rsidRPr="004C26A8">
        <w:rPr>
          <w:rFonts w:ascii="Tahoma" w:eastAsia="Times New Roman" w:hAnsi="Tahoma" w:cs="Tahoma"/>
          <w:vertAlign w:val="superscript"/>
          <w:lang w:val="ro-RO"/>
        </w:rPr>
        <w:t>2</w:t>
      </w:r>
      <w:r w:rsidRPr="004C26A8">
        <w:rPr>
          <w:rFonts w:ascii="Tahoma" w:eastAsia="Times New Roman" w:hAnsi="Tahoma" w:cs="Tahoma"/>
          <w:lang w:val="ro-RO"/>
        </w:rPr>
        <w:t xml:space="preserve">) Pentru serviciul de interconectare, bazat pe tehnologia IP, în vederea terminării apelurilor la puncte </w:t>
      </w:r>
      <w:r w:rsidR="00F00281">
        <w:rPr>
          <w:rFonts w:ascii="Tahoma" w:eastAsia="Times New Roman" w:hAnsi="Tahoma" w:cs="Tahoma"/>
          <w:lang w:val="ro-RO"/>
        </w:rPr>
        <w:t>fixe</w:t>
      </w:r>
      <w:r w:rsidRPr="004C26A8">
        <w:rPr>
          <w:rFonts w:ascii="Tahoma" w:eastAsia="Times New Roman" w:hAnsi="Tahoma" w:cs="Tahoma"/>
          <w:lang w:val="ro-RO"/>
        </w:rPr>
        <w:t>, Operatorul are obligația ca, la cererea Beneficiarului, să crească, în mod dinamic, capacitatea angajată de interconectare până la un nivel adecvat dacă, într-o perioadă de observație de cel mult 3 luni, se constată o creștere cu 10% sau mai mult a traficului real înregistrat într-o perioadă similară imediat anterioară ori, în absența traficului real, a celui previzionat.</w:t>
      </w:r>
      <w:r w:rsidR="004C26A8" w:rsidRPr="004C26A8">
        <w:rPr>
          <w:rFonts w:ascii="Tahoma" w:eastAsia="Times New Roman" w:hAnsi="Tahoma" w:cs="Tahoma"/>
          <w:lang w:val="ro-RO"/>
        </w:rPr>
        <w:t>”</w:t>
      </w:r>
    </w:p>
    <w:p w14:paraId="32B0DC0C" w14:textId="77777777" w:rsidR="00F00281" w:rsidRDefault="00F00281" w:rsidP="002A1A96">
      <w:pPr>
        <w:autoSpaceDE w:val="0"/>
        <w:autoSpaceDN w:val="0"/>
        <w:adjustRightInd w:val="0"/>
        <w:spacing w:after="0" w:line="276" w:lineRule="auto"/>
        <w:ind w:right="-44" w:firstLine="720"/>
        <w:jc w:val="both"/>
        <w:rPr>
          <w:rFonts w:ascii="Tahoma" w:eastAsia="Times New Roman" w:hAnsi="Tahoma" w:cs="Tahoma"/>
          <w:lang w:val="ro-RO"/>
        </w:rPr>
      </w:pPr>
    </w:p>
    <w:p w14:paraId="61F8F04D" w14:textId="6DC9B428" w:rsidR="00F00281" w:rsidRPr="004C26A8" w:rsidRDefault="00F00281" w:rsidP="00F00281">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lastRenderedPageBreak/>
        <w:t>7</w:t>
      </w:r>
      <w:r w:rsidRPr="004C26A8">
        <w:rPr>
          <w:rFonts w:ascii="Tahoma" w:eastAsia="Times New Roman" w:hAnsi="Tahoma" w:cs="Tahoma"/>
          <w:b/>
          <w:lang w:val="ro-RO"/>
        </w:rPr>
        <w:t xml:space="preserve">. </w:t>
      </w:r>
      <w:r>
        <w:rPr>
          <w:rFonts w:ascii="Tahoma" w:eastAsia="Times New Roman" w:hAnsi="Tahoma" w:cs="Tahoma"/>
          <w:b/>
          <w:lang w:val="ro-RO"/>
        </w:rPr>
        <w:t>La articolul 9, după alineatul (3) se introduce un nou</w:t>
      </w:r>
      <w:r w:rsidRPr="004C26A8">
        <w:rPr>
          <w:rFonts w:ascii="Tahoma" w:eastAsia="Times New Roman" w:hAnsi="Tahoma" w:cs="Tahoma"/>
          <w:b/>
          <w:lang w:val="ro-RO"/>
        </w:rPr>
        <w:t xml:space="preserve"> alineat</w:t>
      </w:r>
      <w:r>
        <w:rPr>
          <w:rFonts w:ascii="Tahoma" w:eastAsia="Times New Roman" w:hAnsi="Tahoma" w:cs="Tahoma"/>
          <w:b/>
          <w:lang w:val="ro-RO"/>
        </w:rPr>
        <w:t>, alineatul (3</w:t>
      </w:r>
      <w:r>
        <w:rPr>
          <w:rFonts w:ascii="Tahoma" w:eastAsia="Times New Roman" w:hAnsi="Tahoma" w:cs="Tahoma"/>
          <w:b/>
          <w:vertAlign w:val="superscript"/>
          <w:lang w:val="ro-RO"/>
        </w:rPr>
        <w:t>1</w:t>
      </w:r>
      <w:r>
        <w:rPr>
          <w:rFonts w:ascii="Tahoma" w:eastAsia="Times New Roman" w:hAnsi="Tahoma" w:cs="Tahoma"/>
          <w:b/>
          <w:lang w:val="ro-RO"/>
        </w:rPr>
        <w:t>)</w:t>
      </w:r>
      <w:r w:rsidRPr="004C26A8">
        <w:rPr>
          <w:rFonts w:ascii="Tahoma" w:eastAsia="Times New Roman" w:hAnsi="Tahoma" w:cs="Tahoma"/>
          <w:b/>
          <w:lang w:val="ro-RO"/>
        </w:rPr>
        <w:t>, cu următorul cuprins:</w:t>
      </w:r>
    </w:p>
    <w:p w14:paraId="1745D259" w14:textId="1BE00832" w:rsidR="002A230F" w:rsidRPr="0077066B" w:rsidRDefault="00F00281" w:rsidP="002A230F">
      <w:pPr>
        <w:spacing w:after="0" w:line="240" w:lineRule="auto"/>
        <w:ind w:firstLine="720"/>
        <w:jc w:val="both"/>
        <w:rPr>
          <w:rFonts w:ascii="Tahoma" w:hAnsi="Tahoma" w:cs="Tahoma"/>
          <w:lang w:val="ro-RO"/>
        </w:rPr>
      </w:pPr>
      <w:r w:rsidRPr="0077066B">
        <w:rPr>
          <w:rFonts w:ascii="Tahoma" w:hAnsi="Tahoma" w:cs="Tahoma"/>
          <w:lang w:val="ro-RO"/>
        </w:rPr>
        <w:t>„(3</w:t>
      </w:r>
      <w:r w:rsidRPr="0077066B">
        <w:rPr>
          <w:rFonts w:ascii="Tahoma" w:hAnsi="Tahoma" w:cs="Tahoma"/>
          <w:vertAlign w:val="superscript"/>
          <w:lang w:val="ro-RO"/>
        </w:rPr>
        <w:t>1</w:t>
      </w:r>
      <w:r w:rsidRPr="0077066B">
        <w:rPr>
          <w:rFonts w:ascii="Tahoma" w:hAnsi="Tahoma" w:cs="Tahoma"/>
          <w:lang w:val="ro-RO"/>
        </w:rPr>
        <w:t>) Pentru serviciul de interconectare, bazat pe tehnologia IP, în vederea terminării apelurilor la puncte fixe, Operatorul are obligația să ofere, la cererea Beneficiarului, interconectarea prevăzută la alin. (3) cu prioritate în spațiile în care ambele părți au puncte de prezență, în măsura în care solicitarea este fezabilă din punct de vedere tehnic.”</w:t>
      </w:r>
    </w:p>
    <w:p w14:paraId="74F860CF" w14:textId="77777777" w:rsidR="00BC0121" w:rsidRPr="0077066B" w:rsidRDefault="00BC0121" w:rsidP="002A230F">
      <w:pPr>
        <w:spacing w:after="0" w:line="240" w:lineRule="auto"/>
        <w:ind w:firstLine="720"/>
        <w:jc w:val="both"/>
        <w:rPr>
          <w:rFonts w:ascii="Tahoma" w:hAnsi="Tahoma" w:cs="Tahoma"/>
          <w:lang w:val="ro-RO"/>
        </w:rPr>
      </w:pPr>
    </w:p>
    <w:p w14:paraId="751910DA" w14:textId="3B587363" w:rsidR="00BC0121" w:rsidRPr="0001574D" w:rsidRDefault="00BC0121" w:rsidP="002A230F">
      <w:pPr>
        <w:spacing w:after="0" w:line="240" w:lineRule="auto"/>
        <w:ind w:firstLine="720"/>
        <w:jc w:val="both"/>
        <w:rPr>
          <w:rFonts w:ascii="Tahoma" w:hAnsi="Tahoma" w:cs="Tahoma"/>
          <w:b/>
          <w:lang w:val="ro-RO"/>
        </w:rPr>
      </w:pPr>
      <w:r w:rsidRPr="0001574D">
        <w:rPr>
          <w:rFonts w:ascii="Tahoma" w:hAnsi="Tahoma" w:cs="Tahoma"/>
          <w:b/>
          <w:lang w:val="ro-RO"/>
        </w:rPr>
        <w:t>8. La articolul 9 alineatul (5), litera b) se modifică</w:t>
      </w:r>
      <w:r w:rsidRPr="0001574D">
        <w:rPr>
          <w:b/>
        </w:rPr>
        <w:t xml:space="preserve"> </w:t>
      </w:r>
      <w:r w:rsidRPr="0001574D">
        <w:rPr>
          <w:rFonts w:ascii="Tahoma" w:hAnsi="Tahoma" w:cs="Tahoma"/>
          <w:b/>
          <w:lang w:val="ro-RO"/>
        </w:rPr>
        <w:t>și va avea următorul cuprins:</w:t>
      </w:r>
    </w:p>
    <w:p w14:paraId="717F9C2F" w14:textId="1BDFD4EE" w:rsidR="00BC0121" w:rsidRPr="0077066B" w:rsidRDefault="00BC0121" w:rsidP="002A230F">
      <w:pPr>
        <w:spacing w:after="0" w:line="240" w:lineRule="auto"/>
        <w:ind w:firstLine="720"/>
        <w:jc w:val="both"/>
        <w:rPr>
          <w:rFonts w:ascii="Tahoma" w:hAnsi="Tahoma" w:cs="Tahoma"/>
          <w:lang w:val="ro-RO"/>
        </w:rPr>
      </w:pPr>
      <w:r w:rsidRPr="0077066B">
        <w:rPr>
          <w:rFonts w:ascii="Tahoma" w:hAnsi="Tahoma" w:cs="Tahoma"/>
          <w:lang w:val="ro-RO"/>
        </w:rPr>
        <w:t>„b) în clădirea Operatorului, caz în care punctul de interconectare va fi situat pe repartitorul Beneficiarului (sau elementul echivalent dintr-o rețea publică de comunicații electronice), aflat în clădirea Operatorului.”</w:t>
      </w:r>
    </w:p>
    <w:p w14:paraId="1FA0937E" w14:textId="77777777" w:rsidR="006557A2" w:rsidRDefault="006557A2" w:rsidP="00DB7876">
      <w:pPr>
        <w:autoSpaceDE w:val="0"/>
        <w:autoSpaceDN w:val="0"/>
        <w:adjustRightInd w:val="0"/>
        <w:spacing w:after="0" w:line="276" w:lineRule="auto"/>
        <w:ind w:right="-44"/>
        <w:jc w:val="both"/>
        <w:rPr>
          <w:rFonts w:ascii="Tahoma" w:eastAsia="Times New Roman" w:hAnsi="Tahoma" w:cs="Tahoma"/>
          <w:lang w:val="ro-RO"/>
        </w:rPr>
      </w:pPr>
    </w:p>
    <w:p w14:paraId="4748D40F" w14:textId="16D7CC27" w:rsidR="002A1A96" w:rsidRPr="006557A2" w:rsidRDefault="00491F52" w:rsidP="006557A2">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9</w:t>
      </w:r>
      <w:r w:rsidR="006557A2" w:rsidRPr="006557A2">
        <w:rPr>
          <w:rFonts w:ascii="Tahoma" w:eastAsia="Times New Roman" w:hAnsi="Tahoma" w:cs="Tahoma"/>
          <w:b/>
          <w:lang w:val="ro-RO"/>
        </w:rPr>
        <w:t xml:space="preserve">. </w:t>
      </w:r>
      <w:r w:rsidR="006557A2">
        <w:rPr>
          <w:rFonts w:ascii="Tahoma" w:eastAsia="Times New Roman" w:hAnsi="Tahoma" w:cs="Tahoma"/>
          <w:b/>
          <w:lang w:val="ro-RO"/>
        </w:rPr>
        <w:t xml:space="preserve">După articolul </w:t>
      </w:r>
      <w:r w:rsidR="00AF237C">
        <w:rPr>
          <w:rFonts w:ascii="Tahoma" w:eastAsia="Times New Roman" w:hAnsi="Tahoma" w:cs="Tahoma"/>
          <w:b/>
          <w:lang w:val="ro-RO"/>
        </w:rPr>
        <w:t>9</w:t>
      </w:r>
      <w:r w:rsidR="006557A2" w:rsidRPr="006557A2">
        <w:rPr>
          <w:rFonts w:ascii="Tahoma" w:eastAsia="Times New Roman" w:hAnsi="Tahoma" w:cs="Tahoma"/>
          <w:b/>
          <w:lang w:val="ro-RO"/>
        </w:rPr>
        <w:t>, se introdu</w:t>
      </w:r>
      <w:r w:rsidR="006557A2">
        <w:rPr>
          <w:rFonts w:ascii="Tahoma" w:eastAsia="Times New Roman" w:hAnsi="Tahoma" w:cs="Tahoma"/>
          <w:b/>
          <w:lang w:val="ro-RO"/>
        </w:rPr>
        <w:t xml:space="preserve">ce un nou articol, articolul </w:t>
      </w:r>
      <w:r w:rsidR="00AF237C">
        <w:rPr>
          <w:rFonts w:ascii="Tahoma" w:eastAsia="Times New Roman" w:hAnsi="Tahoma" w:cs="Tahoma"/>
          <w:b/>
          <w:lang w:val="ro-RO"/>
        </w:rPr>
        <w:t>9</w:t>
      </w:r>
      <w:r w:rsidR="006557A2">
        <w:rPr>
          <w:rFonts w:ascii="Tahoma" w:eastAsia="Times New Roman" w:hAnsi="Tahoma" w:cs="Tahoma"/>
          <w:b/>
          <w:vertAlign w:val="superscript"/>
          <w:lang w:val="ro-RO"/>
        </w:rPr>
        <w:t>1</w:t>
      </w:r>
      <w:r w:rsidR="006557A2" w:rsidRPr="006557A2">
        <w:rPr>
          <w:rFonts w:ascii="Tahoma" w:eastAsia="Times New Roman" w:hAnsi="Tahoma" w:cs="Tahoma"/>
          <w:b/>
          <w:lang w:val="ro-RO"/>
        </w:rPr>
        <w:t>, cu următorul cuprins:</w:t>
      </w:r>
    </w:p>
    <w:p w14:paraId="64E5FA30" w14:textId="4FBDE5B1" w:rsidR="003363A3" w:rsidRPr="003363A3" w:rsidRDefault="006557A2" w:rsidP="003363A3">
      <w:pPr>
        <w:autoSpaceDE w:val="0"/>
        <w:autoSpaceDN w:val="0"/>
        <w:adjustRightInd w:val="0"/>
        <w:spacing w:after="0" w:line="276" w:lineRule="auto"/>
        <w:ind w:right="-44" w:firstLine="720"/>
        <w:jc w:val="both"/>
        <w:rPr>
          <w:rFonts w:ascii="Tahoma" w:eastAsia="Times New Roman" w:hAnsi="Tahoma" w:cs="Tahoma"/>
          <w:lang w:val="ro-RO"/>
        </w:rPr>
      </w:pPr>
      <w:r w:rsidRPr="006557A2">
        <w:rPr>
          <w:rFonts w:ascii="Tahoma" w:eastAsia="Times New Roman" w:hAnsi="Tahoma" w:cs="Tahoma"/>
          <w:lang w:val="ro-RO"/>
        </w:rPr>
        <w:t>„</w:t>
      </w:r>
      <w:r w:rsidR="003363A3" w:rsidRPr="003363A3">
        <w:rPr>
          <w:rFonts w:ascii="Tahoma" w:eastAsia="Times New Roman" w:hAnsi="Tahoma" w:cs="Tahoma"/>
          <w:b/>
          <w:lang w:val="ro-RO"/>
        </w:rPr>
        <w:t>Art. 9</w:t>
      </w:r>
      <w:r w:rsidR="003363A3">
        <w:rPr>
          <w:rFonts w:ascii="Tahoma" w:eastAsia="Times New Roman" w:hAnsi="Tahoma" w:cs="Tahoma"/>
          <w:b/>
          <w:vertAlign w:val="superscript"/>
          <w:lang w:val="ro-RO"/>
        </w:rPr>
        <w:t>1</w:t>
      </w:r>
      <w:r w:rsidR="003363A3" w:rsidRPr="0001574D">
        <w:rPr>
          <w:rFonts w:ascii="Tahoma" w:eastAsia="Times New Roman" w:hAnsi="Tahoma" w:cs="Tahoma"/>
          <w:b/>
          <w:lang w:val="ro-RO"/>
        </w:rPr>
        <w:t>.</w:t>
      </w:r>
      <w:r w:rsidR="003363A3" w:rsidRPr="003363A3">
        <w:rPr>
          <w:rFonts w:ascii="Tahoma" w:eastAsia="Times New Roman" w:hAnsi="Tahoma" w:cs="Tahoma"/>
          <w:lang w:val="ro-RO"/>
        </w:rPr>
        <w:t xml:space="preserve"> – (1) Operatorul are obligația să asigure redundanța interconectărilor la nivel local. </w:t>
      </w:r>
    </w:p>
    <w:p w14:paraId="31EB3BEB" w14:textId="3189BA83" w:rsidR="002A1A96" w:rsidRPr="006557A2" w:rsidRDefault="003363A3" w:rsidP="003363A3">
      <w:pPr>
        <w:autoSpaceDE w:val="0"/>
        <w:autoSpaceDN w:val="0"/>
        <w:adjustRightInd w:val="0"/>
        <w:spacing w:after="0" w:line="276" w:lineRule="auto"/>
        <w:ind w:right="-44" w:firstLine="720"/>
        <w:jc w:val="both"/>
        <w:rPr>
          <w:rFonts w:ascii="Tahoma" w:eastAsia="Times New Roman" w:hAnsi="Tahoma" w:cs="Tahoma"/>
          <w:lang w:val="ro-RO"/>
        </w:rPr>
      </w:pPr>
      <w:r w:rsidRPr="003363A3">
        <w:rPr>
          <w:rFonts w:ascii="Tahoma" w:eastAsia="Times New Roman" w:hAnsi="Tahoma" w:cs="Tahoma"/>
          <w:lang w:val="ro-RO"/>
        </w:rPr>
        <w:t>(2) În vederea asigurării redundanței la nivel local, Operatorul are obligația să pună la dispoziția Beneficiarului, serviciul de interconectare, bazat pe tehnologia IP, în vederea terminării apelurilor la puncte fixe la cel puțin un punct de acces, printr-unul sau două puncte de interconectare aflate în aceeași regiune, în funcție de solicitarea Beneficiarului.</w:t>
      </w:r>
      <w:r w:rsidR="006557A2" w:rsidRPr="006557A2">
        <w:rPr>
          <w:rFonts w:ascii="Tahoma" w:eastAsia="Times New Roman" w:hAnsi="Tahoma" w:cs="Tahoma"/>
          <w:lang w:val="ro-RO"/>
        </w:rPr>
        <w:t>”</w:t>
      </w:r>
    </w:p>
    <w:p w14:paraId="286670B4" w14:textId="77777777" w:rsidR="002A1A96" w:rsidRPr="002A1A96" w:rsidRDefault="002A1A96" w:rsidP="002A1A96">
      <w:pPr>
        <w:autoSpaceDE w:val="0"/>
        <w:autoSpaceDN w:val="0"/>
        <w:adjustRightInd w:val="0"/>
        <w:spacing w:after="0" w:line="276" w:lineRule="auto"/>
        <w:ind w:right="-44" w:firstLine="720"/>
        <w:jc w:val="both"/>
        <w:rPr>
          <w:rFonts w:ascii="Tahoma" w:eastAsia="Times New Roman" w:hAnsi="Tahoma" w:cs="Tahoma"/>
          <w:b/>
          <w:lang w:val="ro-RO"/>
        </w:rPr>
      </w:pPr>
    </w:p>
    <w:p w14:paraId="3E2512D5" w14:textId="5B4174AB" w:rsidR="002A1A96" w:rsidRPr="00A41CE0" w:rsidRDefault="00A41CE0" w:rsidP="002A1A96">
      <w:pPr>
        <w:spacing w:after="0" w:line="276" w:lineRule="auto"/>
        <w:ind w:right="-44" w:firstLine="720"/>
        <w:jc w:val="both"/>
        <w:rPr>
          <w:rFonts w:ascii="Tahoma" w:eastAsia="Times New Roman" w:hAnsi="Tahoma" w:cs="Tahoma"/>
          <w:b/>
          <w:lang w:val="ro-RO"/>
        </w:rPr>
      </w:pPr>
      <w:r w:rsidRPr="00A41CE0">
        <w:rPr>
          <w:rFonts w:ascii="Tahoma" w:eastAsia="Times New Roman" w:hAnsi="Tahoma" w:cs="Tahoma"/>
          <w:b/>
          <w:lang w:val="ro-RO"/>
        </w:rPr>
        <w:t>1</w:t>
      </w:r>
      <w:r w:rsidR="000A4AA6">
        <w:rPr>
          <w:rFonts w:ascii="Tahoma" w:eastAsia="Times New Roman" w:hAnsi="Tahoma" w:cs="Tahoma"/>
          <w:b/>
          <w:lang w:val="ro-RO"/>
        </w:rPr>
        <w:t>0</w:t>
      </w:r>
      <w:r w:rsidRPr="00A41CE0">
        <w:rPr>
          <w:rFonts w:ascii="Tahoma" w:eastAsia="Times New Roman" w:hAnsi="Tahoma" w:cs="Tahoma"/>
          <w:b/>
          <w:lang w:val="ro-RO"/>
        </w:rPr>
        <w:t xml:space="preserve">. </w:t>
      </w:r>
      <w:r>
        <w:rPr>
          <w:rFonts w:ascii="Tahoma" w:eastAsia="Times New Roman" w:hAnsi="Tahoma" w:cs="Tahoma"/>
          <w:b/>
          <w:lang w:val="ro-RO"/>
        </w:rPr>
        <w:t>La articolul 1</w:t>
      </w:r>
      <w:r w:rsidR="000A4AA6">
        <w:rPr>
          <w:rFonts w:ascii="Tahoma" w:eastAsia="Times New Roman" w:hAnsi="Tahoma" w:cs="Tahoma"/>
          <w:b/>
          <w:lang w:val="ro-RO"/>
        </w:rPr>
        <w:t>0</w:t>
      </w:r>
      <w:r>
        <w:rPr>
          <w:rFonts w:ascii="Tahoma" w:eastAsia="Times New Roman" w:hAnsi="Tahoma" w:cs="Tahoma"/>
          <w:b/>
          <w:lang w:val="ro-RO"/>
        </w:rPr>
        <w:t>, alineatul (2) se modifică</w:t>
      </w:r>
      <w:r w:rsidRPr="00BC0CA7">
        <w:rPr>
          <w:lang w:val="it-CH"/>
        </w:rPr>
        <w:t xml:space="preserve"> </w:t>
      </w:r>
      <w:r w:rsidRPr="00A41CE0">
        <w:rPr>
          <w:rFonts w:ascii="Tahoma" w:eastAsia="Times New Roman" w:hAnsi="Tahoma" w:cs="Tahoma"/>
          <w:b/>
          <w:lang w:val="ro-RO"/>
        </w:rPr>
        <w:t>și va avea următorul cuprins:</w:t>
      </w:r>
    </w:p>
    <w:p w14:paraId="36F90925" w14:textId="22A27714" w:rsidR="002A1A96" w:rsidRPr="002A1A96" w:rsidRDefault="00A41CE0" w:rsidP="00A41CE0">
      <w:pPr>
        <w:spacing w:after="0" w:line="276" w:lineRule="auto"/>
        <w:ind w:firstLine="720"/>
        <w:jc w:val="both"/>
        <w:rPr>
          <w:rFonts w:ascii="Tahoma" w:eastAsia="Times New Roman" w:hAnsi="Tahoma" w:cs="Tahoma"/>
          <w:lang w:val="ro-RO"/>
        </w:rPr>
      </w:pPr>
      <w:r>
        <w:rPr>
          <w:rFonts w:ascii="Tahoma" w:eastAsia="Times New Roman" w:hAnsi="Tahoma" w:cs="Tahoma"/>
          <w:lang w:val="ro-RO"/>
        </w:rPr>
        <w:t>„</w:t>
      </w:r>
      <w:r w:rsidR="002A1A96" w:rsidRPr="002A1A96">
        <w:rPr>
          <w:rFonts w:ascii="Tahoma" w:eastAsia="Times New Roman" w:hAnsi="Tahoma" w:cs="Tahoma"/>
          <w:lang w:val="ro-RO"/>
        </w:rPr>
        <w:t xml:space="preserve">(2) Operatorul are obligația să ofere Beneficiarului, în măsura în care spațiul o permite, acces în spațiul de colocare pe care deja l-a amenajat pentru funcționarea propriilor echipamente, prin furnizarea numărului de unități de colocare (unități de rack) </w:t>
      </w:r>
      <w:r w:rsidR="002A1A96" w:rsidRPr="00A41CE0">
        <w:rPr>
          <w:rFonts w:ascii="Tahoma" w:eastAsia="Times New Roman" w:hAnsi="Tahoma" w:cs="Tahoma"/>
          <w:lang w:val="ro-RO"/>
        </w:rPr>
        <w:t xml:space="preserve">sau a spațiului util, </w:t>
      </w:r>
      <w:r w:rsidR="002A1A96" w:rsidRPr="002A1A96">
        <w:rPr>
          <w:rFonts w:ascii="Tahoma" w:eastAsia="Times New Roman" w:hAnsi="Tahoma" w:cs="Tahoma"/>
          <w:lang w:val="ro-RO"/>
        </w:rPr>
        <w:t>solicitate de Beneficiar.</w:t>
      </w:r>
      <w:r>
        <w:rPr>
          <w:rFonts w:ascii="Tahoma" w:eastAsia="Times New Roman" w:hAnsi="Tahoma" w:cs="Tahoma"/>
          <w:lang w:val="ro-RO"/>
        </w:rPr>
        <w:t>”</w:t>
      </w:r>
    </w:p>
    <w:p w14:paraId="74DE3618" w14:textId="3EDEF4DE" w:rsidR="002A1A96" w:rsidRDefault="002A1A96" w:rsidP="00B83198">
      <w:pPr>
        <w:spacing w:after="0" w:line="276" w:lineRule="auto"/>
        <w:jc w:val="both"/>
        <w:rPr>
          <w:rFonts w:ascii="Tahoma" w:eastAsia="Times New Roman" w:hAnsi="Tahoma" w:cs="Tahoma"/>
          <w:lang w:val="ro-RO"/>
        </w:rPr>
      </w:pPr>
      <w:r w:rsidRPr="002A1A96">
        <w:rPr>
          <w:rFonts w:ascii="Tahoma" w:eastAsia="Times New Roman" w:hAnsi="Tahoma" w:cs="Tahoma"/>
          <w:lang w:val="ro-RO"/>
        </w:rPr>
        <w:t xml:space="preserve">         </w:t>
      </w:r>
      <w:r w:rsidR="00F82F07">
        <w:rPr>
          <w:rFonts w:ascii="Tahoma" w:eastAsia="Times New Roman" w:hAnsi="Tahoma" w:cs="Tahoma"/>
          <w:lang w:val="ro-RO"/>
        </w:rPr>
        <w:tab/>
      </w:r>
    </w:p>
    <w:p w14:paraId="6E782047" w14:textId="5788BB71" w:rsidR="00466917" w:rsidRPr="00466917" w:rsidRDefault="00466917" w:rsidP="002A1A96">
      <w:pPr>
        <w:spacing w:after="0" w:line="276" w:lineRule="auto"/>
        <w:ind w:right="-44" w:firstLine="720"/>
        <w:jc w:val="both"/>
        <w:rPr>
          <w:rFonts w:ascii="Tahoma" w:eastAsia="Times New Roman" w:hAnsi="Tahoma" w:cs="Tahoma"/>
          <w:b/>
          <w:lang w:val="ro-RO"/>
        </w:rPr>
      </w:pPr>
      <w:r w:rsidRPr="00466917">
        <w:rPr>
          <w:rFonts w:ascii="Tahoma" w:eastAsia="Times New Roman" w:hAnsi="Tahoma" w:cs="Tahoma"/>
          <w:b/>
          <w:lang w:val="ro-RO"/>
        </w:rPr>
        <w:t>1</w:t>
      </w:r>
      <w:r w:rsidR="00D8183D">
        <w:rPr>
          <w:rFonts w:ascii="Tahoma" w:eastAsia="Times New Roman" w:hAnsi="Tahoma" w:cs="Tahoma"/>
          <w:b/>
          <w:lang w:val="ro-RO"/>
        </w:rPr>
        <w:t>1</w:t>
      </w:r>
      <w:r w:rsidRPr="00466917">
        <w:rPr>
          <w:rFonts w:ascii="Tahoma" w:eastAsia="Times New Roman" w:hAnsi="Tahoma" w:cs="Tahoma"/>
          <w:b/>
          <w:lang w:val="ro-RO"/>
        </w:rPr>
        <w:t>.</w:t>
      </w:r>
      <w:r>
        <w:rPr>
          <w:rFonts w:ascii="Tahoma" w:eastAsia="Times New Roman" w:hAnsi="Tahoma" w:cs="Tahoma"/>
          <w:b/>
          <w:lang w:val="ro-RO"/>
        </w:rPr>
        <w:t xml:space="preserve"> Articolul </w:t>
      </w:r>
      <w:r w:rsidR="000A4AA6">
        <w:rPr>
          <w:rFonts w:ascii="Tahoma" w:eastAsia="Times New Roman" w:hAnsi="Tahoma" w:cs="Tahoma"/>
          <w:b/>
          <w:lang w:val="ro-RO"/>
        </w:rPr>
        <w:t>1</w:t>
      </w:r>
      <w:r w:rsidR="00D8183D">
        <w:rPr>
          <w:rFonts w:ascii="Tahoma" w:eastAsia="Times New Roman" w:hAnsi="Tahoma" w:cs="Tahoma"/>
          <w:b/>
          <w:lang w:val="ro-RO"/>
        </w:rPr>
        <w:t>3</w:t>
      </w:r>
      <w:r>
        <w:rPr>
          <w:rFonts w:ascii="Tahoma" w:eastAsia="Times New Roman" w:hAnsi="Tahoma" w:cs="Tahoma"/>
          <w:b/>
          <w:lang w:val="ro-RO"/>
        </w:rPr>
        <w:t xml:space="preserve"> se modifică și va avea următorul cuprins:</w:t>
      </w:r>
      <w:r w:rsidRPr="00466917">
        <w:rPr>
          <w:rFonts w:ascii="Tahoma" w:eastAsia="Times New Roman" w:hAnsi="Tahoma" w:cs="Tahoma"/>
          <w:b/>
          <w:lang w:val="ro-RO"/>
        </w:rPr>
        <w:t xml:space="preserve"> </w:t>
      </w:r>
    </w:p>
    <w:p w14:paraId="0BCE3DD1" w14:textId="338BC42E" w:rsidR="002A1A96" w:rsidRDefault="00466917" w:rsidP="002A1A96">
      <w:pPr>
        <w:spacing w:after="0" w:line="276" w:lineRule="auto"/>
        <w:ind w:right="-44" w:firstLine="720"/>
        <w:jc w:val="both"/>
        <w:rPr>
          <w:rFonts w:ascii="Tahoma" w:eastAsia="Times New Roman" w:hAnsi="Tahoma" w:cs="Tahoma"/>
          <w:lang w:val="ro-RO"/>
        </w:rPr>
      </w:pPr>
      <w:r w:rsidRPr="00466917">
        <w:rPr>
          <w:rFonts w:ascii="Tahoma" w:eastAsia="Times New Roman" w:hAnsi="Tahoma" w:cs="Tahoma"/>
          <w:lang w:val="ro-RO"/>
        </w:rPr>
        <w:t>„</w:t>
      </w:r>
      <w:r w:rsidR="002A1A96" w:rsidRPr="002A1A96">
        <w:rPr>
          <w:rFonts w:ascii="Tahoma" w:eastAsia="Times New Roman" w:hAnsi="Tahoma" w:cs="Tahoma"/>
          <w:b/>
          <w:lang w:val="ro-RO"/>
        </w:rPr>
        <w:t>Art.</w:t>
      </w:r>
      <w:r w:rsidR="000A4AA6">
        <w:rPr>
          <w:rFonts w:ascii="Tahoma" w:eastAsia="Times New Roman" w:hAnsi="Tahoma" w:cs="Tahoma"/>
          <w:b/>
          <w:lang w:val="ro-RO"/>
        </w:rPr>
        <w:t xml:space="preserve"> 1</w:t>
      </w:r>
      <w:r w:rsidR="00D8183D">
        <w:rPr>
          <w:rFonts w:ascii="Tahoma" w:eastAsia="Times New Roman" w:hAnsi="Tahoma" w:cs="Tahoma"/>
          <w:b/>
          <w:lang w:val="ro-RO"/>
        </w:rPr>
        <w:t>3</w:t>
      </w:r>
      <w:r w:rsidR="002A1A96" w:rsidRPr="002A1A96">
        <w:rPr>
          <w:rFonts w:ascii="Tahoma" w:eastAsia="Times New Roman" w:hAnsi="Tahoma" w:cs="Tahoma"/>
          <w:b/>
          <w:lang w:val="ro-RO"/>
        </w:rPr>
        <w:t xml:space="preserve">. </w:t>
      </w:r>
      <w:r w:rsidR="002A1A96" w:rsidRPr="002A1A96">
        <w:rPr>
          <w:rFonts w:ascii="Tahoma" w:eastAsia="Times New Roman" w:hAnsi="Tahoma" w:cs="Tahoma"/>
          <w:lang w:val="ro-RO"/>
        </w:rPr>
        <w:t>–</w:t>
      </w:r>
      <w:r w:rsidR="002A1A96" w:rsidRPr="002A1A96">
        <w:rPr>
          <w:rFonts w:ascii="Tahoma" w:eastAsia="Times New Roman" w:hAnsi="Tahoma" w:cs="Tahoma"/>
          <w:b/>
          <w:lang w:val="ro-RO"/>
        </w:rPr>
        <w:t xml:space="preserve"> </w:t>
      </w:r>
      <w:r w:rsidR="002A1A96" w:rsidRPr="002A1A96">
        <w:rPr>
          <w:rFonts w:ascii="Tahoma" w:eastAsia="Times New Roman" w:hAnsi="Tahoma" w:cs="Tahoma"/>
          <w:lang w:val="ro-RO"/>
        </w:rPr>
        <w:t>Operatorul are obligația să perceapă pentru furnizarea serviciilor de interconectare stabilite prin prezenta decizie (inclusiv a serviciilor auxiliare interconectării) tarife fundamentate în funcție de costuri, determinate pe baza unui model de calculație a costurilor incrementale pe termen lung</w:t>
      </w:r>
      <w:r w:rsidR="002A1A96" w:rsidRPr="002A1A96">
        <w:rPr>
          <w:rFonts w:ascii="Tahoma" w:eastAsia="Times New Roman" w:hAnsi="Tahoma" w:cs="Tahoma"/>
          <w:color w:val="FF0000"/>
          <w:lang w:val="ro-RO"/>
        </w:rPr>
        <w:t xml:space="preserve"> </w:t>
      </w:r>
      <w:r w:rsidR="002A1A96" w:rsidRPr="002521C7">
        <w:rPr>
          <w:rFonts w:ascii="Tahoma" w:eastAsia="Times New Roman" w:hAnsi="Tahoma" w:cs="Tahoma"/>
          <w:lang w:val="ro-RO"/>
        </w:rPr>
        <w:t>sau a unei analize comparative, realizate</w:t>
      </w:r>
      <w:r w:rsidRPr="002521C7">
        <w:rPr>
          <w:rFonts w:ascii="Tahoma" w:eastAsia="Times New Roman" w:hAnsi="Tahoma" w:cs="Tahoma"/>
          <w:lang w:val="ro-RO"/>
        </w:rPr>
        <w:t xml:space="preserve"> de ANCOM</w:t>
      </w:r>
      <w:r>
        <w:rPr>
          <w:rFonts w:ascii="Tahoma" w:eastAsia="Times New Roman" w:hAnsi="Tahoma" w:cs="Tahoma"/>
          <w:lang w:val="ro-RO"/>
        </w:rPr>
        <w:t>.”</w:t>
      </w:r>
    </w:p>
    <w:p w14:paraId="5B867EE3" w14:textId="77777777" w:rsidR="00B76C32" w:rsidRDefault="00B76C32" w:rsidP="002A1A96">
      <w:pPr>
        <w:spacing w:after="0" w:line="276" w:lineRule="auto"/>
        <w:ind w:right="-44" w:firstLine="720"/>
        <w:jc w:val="both"/>
        <w:rPr>
          <w:rFonts w:ascii="Tahoma" w:eastAsia="Times New Roman" w:hAnsi="Tahoma" w:cs="Tahoma"/>
          <w:lang w:val="ro-RO"/>
        </w:rPr>
      </w:pPr>
    </w:p>
    <w:p w14:paraId="02264196" w14:textId="418318F5" w:rsidR="002A1A96" w:rsidRPr="00B76C32" w:rsidRDefault="00B76C32" w:rsidP="00B76C32">
      <w:pPr>
        <w:spacing w:after="0" w:line="276" w:lineRule="auto"/>
        <w:ind w:right="-44" w:firstLine="720"/>
        <w:jc w:val="both"/>
        <w:rPr>
          <w:rFonts w:ascii="Tahoma" w:eastAsia="Times New Roman" w:hAnsi="Tahoma" w:cs="Tahoma"/>
          <w:b/>
          <w:lang w:val="ro-RO"/>
        </w:rPr>
      </w:pPr>
      <w:r w:rsidRPr="00B76C32">
        <w:rPr>
          <w:rFonts w:ascii="Tahoma" w:eastAsia="Times New Roman" w:hAnsi="Tahoma" w:cs="Tahoma"/>
          <w:b/>
          <w:lang w:val="ro-RO"/>
        </w:rPr>
        <w:t>1</w:t>
      </w:r>
      <w:r w:rsidR="00D8183D">
        <w:rPr>
          <w:rFonts w:ascii="Tahoma" w:eastAsia="Times New Roman" w:hAnsi="Tahoma" w:cs="Tahoma"/>
          <w:b/>
          <w:lang w:val="ro-RO"/>
        </w:rPr>
        <w:t>2</w:t>
      </w:r>
      <w:r w:rsidRPr="00B76C32">
        <w:rPr>
          <w:rFonts w:ascii="Tahoma" w:eastAsia="Times New Roman" w:hAnsi="Tahoma" w:cs="Tahoma"/>
          <w:b/>
          <w:lang w:val="ro-RO"/>
        </w:rPr>
        <w:t xml:space="preserve">. </w:t>
      </w:r>
      <w:r w:rsidR="00304ED4">
        <w:rPr>
          <w:rFonts w:ascii="Tahoma" w:eastAsia="Times New Roman" w:hAnsi="Tahoma" w:cs="Tahoma"/>
          <w:b/>
          <w:lang w:val="ro-RO"/>
        </w:rPr>
        <w:t>A</w:t>
      </w:r>
      <w:r>
        <w:rPr>
          <w:rFonts w:ascii="Tahoma" w:eastAsia="Times New Roman" w:hAnsi="Tahoma" w:cs="Tahoma"/>
          <w:b/>
          <w:lang w:val="ro-RO"/>
        </w:rPr>
        <w:t xml:space="preserve">rticolul </w:t>
      </w:r>
      <w:r w:rsidR="000A4AA6">
        <w:rPr>
          <w:rFonts w:ascii="Tahoma" w:eastAsia="Times New Roman" w:hAnsi="Tahoma" w:cs="Tahoma"/>
          <w:b/>
          <w:lang w:val="ro-RO"/>
        </w:rPr>
        <w:t>1</w:t>
      </w:r>
      <w:r w:rsidR="00D8183D">
        <w:rPr>
          <w:rFonts w:ascii="Tahoma" w:eastAsia="Times New Roman" w:hAnsi="Tahoma" w:cs="Tahoma"/>
          <w:b/>
          <w:lang w:val="ro-RO"/>
        </w:rPr>
        <w:t>4</w:t>
      </w:r>
      <w:r>
        <w:rPr>
          <w:rFonts w:ascii="Tahoma" w:eastAsia="Times New Roman" w:hAnsi="Tahoma" w:cs="Tahoma"/>
          <w:b/>
          <w:lang w:val="ro-RO"/>
        </w:rPr>
        <w:t xml:space="preserve"> se modifică și v</w:t>
      </w:r>
      <w:r w:rsidR="00304ED4">
        <w:rPr>
          <w:rFonts w:ascii="Tahoma" w:eastAsia="Times New Roman" w:hAnsi="Tahoma" w:cs="Tahoma"/>
          <w:b/>
          <w:lang w:val="ro-RO"/>
        </w:rPr>
        <w:t>a</w:t>
      </w:r>
      <w:r w:rsidRPr="00B76C32">
        <w:rPr>
          <w:rFonts w:ascii="Tahoma" w:eastAsia="Times New Roman" w:hAnsi="Tahoma" w:cs="Tahoma"/>
          <w:b/>
          <w:lang w:val="ro-RO"/>
        </w:rPr>
        <w:t xml:space="preserve"> avea următorul cuprins:</w:t>
      </w:r>
    </w:p>
    <w:p w14:paraId="40D4B112" w14:textId="5D61544E" w:rsidR="000A4AA6" w:rsidRPr="000A4AA6" w:rsidRDefault="000A4AA6" w:rsidP="000A4AA6">
      <w:pPr>
        <w:spacing w:after="0" w:line="276" w:lineRule="auto"/>
        <w:ind w:right="-44" w:firstLine="720"/>
        <w:jc w:val="both"/>
        <w:rPr>
          <w:rFonts w:ascii="Tahoma" w:eastAsia="Times New Roman" w:hAnsi="Tahoma" w:cs="Tahoma"/>
          <w:lang w:val="ro-RO"/>
        </w:rPr>
      </w:pPr>
      <w:r w:rsidRPr="00DB7876">
        <w:rPr>
          <w:rFonts w:ascii="Tahoma" w:eastAsia="Times New Roman" w:hAnsi="Tahoma" w:cs="Tahoma"/>
          <w:lang w:val="ro-RO"/>
        </w:rPr>
        <w:t>„</w:t>
      </w:r>
      <w:r w:rsidRPr="00DB7876">
        <w:rPr>
          <w:rFonts w:ascii="Tahoma" w:eastAsia="Times New Roman" w:hAnsi="Tahoma" w:cs="Tahoma"/>
          <w:b/>
          <w:lang w:val="ro-RO"/>
        </w:rPr>
        <w:t>Art. 1</w:t>
      </w:r>
      <w:r w:rsidR="00D8183D">
        <w:rPr>
          <w:rFonts w:ascii="Tahoma" w:eastAsia="Times New Roman" w:hAnsi="Tahoma" w:cs="Tahoma"/>
          <w:b/>
          <w:lang w:val="ro-RO"/>
        </w:rPr>
        <w:t>4</w:t>
      </w:r>
      <w:r w:rsidRPr="00DB7876">
        <w:rPr>
          <w:rFonts w:ascii="Tahoma" w:eastAsia="Times New Roman" w:hAnsi="Tahoma" w:cs="Tahoma"/>
          <w:b/>
          <w:lang w:val="ro-RO"/>
        </w:rPr>
        <w:t>.</w:t>
      </w:r>
      <w:r w:rsidRPr="000A4AA6">
        <w:rPr>
          <w:rFonts w:ascii="Tahoma" w:eastAsia="Times New Roman" w:hAnsi="Tahoma" w:cs="Tahoma"/>
          <w:lang w:val="ro-RO"/>
        </w:rPr>
        <w:t xml:space="preserve"> – (1) Tariful maxim care poate fi perceput de Operator pentru furnizarea serviciului de interconectare în vederea terminării apelurilor la puncte fixe este de 0,14 eurocenţi/minut.</w:t>
      </w:r>
    </w:p>
    <w:p w14:paraId="3A8B978A" w14:textId="79EC245A"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(2</w:t>
      </w:r>
      <w:r w:rsidR="000A4AA6" w:rsidRPr="000A4AA6">
        <w:rPr>
          <w:rFonts w:ascii="Tahoma" w:eastAsia="Times New Roman" w:hAnsi="Tahoma" w:cs="Tahoma"/>
          <w:lang w:val="ro-RO"/>
        </w:rPr>
        <w:t xml:space="preserve">) Până la data de 1 mai 2019 tarifele maxime care pot fi percepute de Operator pentru serviciile auxiliare de interconectare, necesare pentru exploatarea în condiții normale a interconectării cu rețeaua publică de telefonie a acestuia în vederea terminării apelurilor la puncte </w:t>
      </w:r>
      <w:r w:rsidR="00D57685">
        <w:rPr>
          <w:rFonts w:ascii="Tahoma" w:eastAsia="Times New Roman" w:hAnsi="Tahoma" w:cs="Tahoma"/>
          <w:lang w:val="ro-RO"/>
        </w:rPr>
        <w:t>fixe</w:t>
      </w:r>
      <w:r w:rsidR="000A4AA6" w:rsidRPr="000A4AA6">
        <w:rPr>
          <w:rFonts w:ascii="Tahoma" w:eastAsia="Times New Roman" w:hAnsi="Tahoma" w:cs="Tahoma"/>
          <w:lang w:val="ro-RO"/>
        </w:rPr>
        <w:t>, în cazul în care aceste servicii sunt o</w:t>
      </w:r>
      <w:r w:rsidR="000A4AA6">
        <w:rPr>
          <w:rFonts w:ascii="Tahoma" w:eastAsia="Times New Roman" w:hAnsi="Tahoma" w:cs="Tahoma"/>
          <w:lang w:val="ro-RO"/>
        </w:rPr>
        <w:t>ferite, sunt cele prevăzute în A</w:t>
      </w:r>
      <w:r w:rsidR="000A4AA6" w:rsidRPr="000A4AA6">
        <w:rPr>
          <w:rFonts w:ascii="Tahoma" w:eastAsia="Times New Roman" w:hAnsi="Tahoma" w:cs="Tahoma"/>
          <w:lang w:val="ro-RO"/>
        </w:rPr>
        <w:t xml:space="preserve">nexa nr. 1.  </w:t>
      </w:r>
    </w:p>
    <w:p w14:paraId="18416F7D" w14:textId="16B20149"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(3</w:t>
      </w:r>
      <w:r w:rsidR="000A4AA6" w:rsidRPr="000A4AA6">
        <w:rPr>
          <w:rFonts w:ascii="Tahoma" w:eastAsia="Times New Roman" w:hAnsi="Tahoma" w:cs="Tahoma"/>
          <w:lang w:val="ro-RO"/>
        </w:rPr>
        <w:t>) Începând cu data de 1 mai 2019 tarifele maxime care pot fi percepute de Operator:</w:t>
      </w:r>
    </w:p>
    <w:p w14:paraId="215EC689" w14:textId="1DC10FF7" w:rsidR="000A4AA6" w:rsidRPr="000A4AA6" w:rsidRDefault="000A4AA6"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a) rămân cele prevăzute în A</w:t>
      </w:r>
      <w:r w:rsidRPr="000A4AA6">
        <w:rPr>
          <w:rFonts w:ascii="Tahoma" w:eastAsia="Times New Roman" w:hAnsi="Tahoma" w:cs="Tahoma"/>
          <w:lang w:val="ro-RO"/>
        </w:rPr>
        <w:t xml:space="preserve">nexa nr. 1, pentru serviciile auxiliare de interconectare bazate pe tehnologia TDM; </w:t>
      </w:r>
    </w:p>
    <w:p w14:paraId="4BF32B1E" w14:textId="7593C6CA" w:rsidR="000A4AA6" w:rsidRPr="000A4AA6" w:rsidRDefault="000A4AA6" w:rsidP="000A4AA6">
      <w:pPr>
        <w:spacing w:after="0" w:line="276" w:lineRule="auto"/>
        <w:ind w:right="-44" w:firstLine="720"/>
        <w:jc w:val="both"/>
        <w:rPr>
          <w:rFonts w:ascii="Tahoma" w:eastAsia="Times New Roman" w:hAnsi="Tahoma" w:cs="Tahoma"/>
          <w:lang w:val="ro-RO"/>
        </w:rPr>
      </w:pPr>
      <w:r w:rsidRPr="000A4AA6">
        <w:rPr>
          <w:rFonts w:ascii="Tahoma" w:eastAsia="Times New Roman" w:hAnsi="Tahoma" w:cs="Tahoma"/>
          <w:lang w:val="ro-RO"/>
        </w:rPr>
        <w:t>b) s</w:t>
      </w:r>
      <w:r>
        <w:rPr>
          <w:rFonts w:ascii="Tahoma" w:eastAsia="Times New Roman" w:hAnsi="Tahoma" w:cs="Tahoma"/>
          <w:lang w:val="ro-RO"/>
        </w:rPr>
        <w:t>unt cele prevăzute în A</w:t>
      </w:r>
      <w:r w:rsidRPr="000A4AA6">
        <w:rPr>
          <w:rFonts w:ascii="Tahoma" w:eastAsia="Times New Roman" w:hAnsi="Tahoma" w:cs="Tahoma"/>
          <w:lang w:val="ro-RO"/>
        </w:rPr>
        <w:t xml:space="preserve">nexa nr. 2, pentru serviciile auxiliare de interconectare bazate pe tehnologia IP. </w:t>
      </w:r>
    </w:p>
    <w:p w14:paraId="4ACA0453" w14:textId="6F7E13B0"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(4</w:t>
      </w:r>
      <w:r w:rsidR="000A4AA6" w:rsidRPr="000A4AA6">
        <w:rPr>
          <w:rFonts w:ascii="Tahoma" w:eastAsia="Times New Roman" w:hAnsi="Tahoma" w:cs="Tahoma"/>
          <w:lang w:val="ro-RO"/>
        </w:rPr>
        <w:t>) În cazul legăturilor de interconectare IP configurate bidirecțional, pentru interconectarea la distanță, la punct intermediar, niciuna dintre părți nu datorează contravaloarea serviciilor chirie lunară port, respectiv chirie lunară legătură de interconectare.</w:t>
      </w:r>
    </w:p>
    <w:p w14:paraId="4314C99B" w14:textId="41A5BBF9"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lastRenderedPageBreak/>
        <w:t>(5</w:t>
      </w:r>
      <w:r w:rsidR="000A4AA6" w:rsidRPr="000A4AA6">
        <w:rPr>
          <w:rFonts w:ascii="Tahoma" w:eastAsia="Times New Roman" w:hAnsi="Tahoma" w:cs="Tahoma"/>
          <w:lang w:val="ro-RO"/>
        </w:rPr>
        <w:t xml:space="preserve">) Începând cu data de 1 ianuarie 2019 tarifele lunare maxime care pot fi percepute de Operator pentru furnizarea serviciului de colocare sunt, după caz: </w:t>
      </w:r>
    </w:p>
    <w:p w14:paraId="0F8716E7" w14:textId="77777777" w:rsidR="000A4AA6" w:rsidRPr="000A4AA6" w:rsidRDefault="000A4AA6" w:rsidP="000A4AA6">
      <w:pPr>
        <w:spacing w:after="0" w:line="276" w:lineRule="auto"/>
        <w:ind w:right="-44" w:firstLine="720"/>
        <w:jc w:val="both"/>
        <w:rPr>
          <w:rFonts w:ascii="Tahoma" w:eastAsia="Times New Roman" w:hAnsi="Tahoma" w:cs="Tahoma"/>
          <w:lang w:val="ro-RO"/>
        </w:rPr>
      </w:pPr>
      <w:r w:rsidRPr="000A4AA6">
        <w:rPr>
          <w:rFonts w:ascii="Tahoma" w:eastAsia="Times New Roman" w:hAnsi="Tahoma" w:cs="Tahoma"/>
          <w:lang w:val="ro-RO"/>
        </w:rPr>
        <w:t>a) 4 euro/unitate de rack, în condițiile utilizării unui rack standard, amplasat într-o clădire în care se poate realiza colocarea echipamentelor Beneficiarului;</w:t>
      </w:r>
    </w:p>
    <w:p w14:paraId="4C865C5B" w14:textId="77777777" w:rsidR="000A4AA6" w:rsidRPr="000A4AA6" w:rsidRDefault="000A4AA6" w:rsidP="000A4AA6">
      <w:pPr>
        <w:spacing w:after="0" w:line="276" w:lineRule="auto"/>
        <w:ind w:right="-44" w:firstLine="720"/>
        <w:jc w:val="both"/>
        <w:rPr>
          <w:rFonts w:ascii="Tahoma" w:eastAsia="Times New Roman" w:hAnsi="Tahoma" w:cs="Tahoma"/>
          <w:lang w:val="ro-RO"/>
        </w:rPr>
      </w:pPr>
      <w:r w:rsidRPr="000A4AA6">
        <w:rPr>
          <w:rFonts w:ascii="Tahoma" w:eastAsia="Times New Roman" w:hAnsi="Tahoma" w:cs="Tahoma"/>
          <w:lang w:val="ro-RO"/>
        </w:rPr>
        <w:t>b) 15 euro/mp pentru spațiile colocabile situate în localități de rang 0 sau I (orașe cu cel puțin 200.000 de locuitori), în caz că se dorește doar închirierea spațiului util;</w:t>
      </w:r>
    </w:p>
    <w:p w14:paraId="5991F0FD" w14:textId="77777777" w:rsidR="000A4AA6" w:rsidRPr="000A4AA6" w:rsidRDefault="000A4AA6" w:rsidP="000A4AA6">
      <w:pPr>
        <w:spacing w:after="0" w:line="276" w:lineRule="auto"/>
        <w:ind w:right="-44" w:firstLine="720"/>
        <w:jc w:val="both"/>
        <w:rPr>
          <w:rFonts w:ascii="Tahoma" w:eastAsia="Times New Roman" w:hAnsi="Tahoma" w:cs="Tahoma"/>
          <w:lang w:val="ro-RO"/>
        </w:rPr>
      </w:pPr>
      <w:r w:rsidRPr="000A4AA6">
        <w:rPr>
          <w:rFonts w:ascii="Tahoma" w:eastAsia="Times New Roman" w:hAnsi="Tahoma" w:cs="Tahoma"/>
          <w:lang w:val="ro-RO"/>
        </w:rPr>
        <w:t>c) 10 euro/mp pentru spațiile colocabile situate orașe cu mai puțin de 200.000 de locuitori, în caz că se dorește doar închirierea spațiului util.</w:t>
      </w:r>
    </w:p>
    <w:p w14:paraId="4ED70342" w14:textId="2B52380B"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(6</w:t>
      </w:r>
      <w:r w:rsidR="000A4AA6" w:rsidRPr="000A4AA6">
        <w:rPr>
          <w:rFonts w:ascii="Tahoma" w:eastAsia="Times New Roman" w:hAnsi="Tahoma" w:cs="Tahoma"/>
          <w:lang w:val="ro-RO"/>
        </w:rPr>
        <w:t>) Tarifel</w:t>
      </w:r>
      <w:r w:rsidR="001B370E">
        <w:rPr>
          <w:rFonts w:ascii="Tahoma" w:eastAsia="Times New Roman" w:hAnsi="Tahoma" w:cs="Tahoma"/>
          <w:lang w:val="ro-RO"/>
        </w:rPr>
        <w:t>e prevăzute la alin. (5</w:t>
      </w:r>
      <w:r w:rsidR="000A4AA6" w:rsidRPr="000A4AA6">
        <w:rPr>
          <w:rFonts w:ascii="Tahoma" w:eastAsia="Times New Roman" w:hAnsi="Tahoma" w:cs="Tahoma"/>
          <w:lang w:val="ro-RO"/>
        </w:rPr>
        <w:t>) nu includ consumul de energie electrică corespunzător funcționării echipamentelor Beneficiarului, colocate în spațiul Operatorului.</w:t>
      </w:r>
    </w:p>
    <w:p w14:paraId="29A4E3A7" w14:textId="2E3540E2"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(7</w:t>
      </w:r>
      <w:r w:rsidR="001B370E">
        <w:rPr>
          <w:rFonts w:ascii="Tahoma" w:eastAsia="Times New Roman" w:hAnsi="Tahoma" w:cs="Tahoma"/>
          <w:lang w:val="ro-RO"/>
        </w:rPr>
        <w:t>) Tarifele prevăzute la alin. (1) -</w:t>
      </w:r>
      <w:r w:rsidR="000A4AA6" w:rsidRPr="000A4AA6">
        <w:rPr>
          <w:rFonts w:ascii="Tahoma" w:eastAsia="Times New Roman" w:hAnsi="Tahoma" w:cs="Tahoma"/>
          <w:lang w:val="ro-RO"/>
        </w:rPr>
        <w:t xml:space="preserve"> (</w:t>
      </w:r>
      <w:r w:rsidR="001B370E">
        <w:rPr>
          <w:rFonts w:ascii="Tahoma" w:eastAsia="Times New Roman" w:hAnsi="Tahoma" w:cs="Tahoma"/>
          <w:lang w:val="ro-RO"/>
        </w:rPr>
        <w:t>3</w:t>
      </w:r>
      <w:r w:rsidR="000A4AA6" w:rsidRPr="000A4AA6">
        <w:rPr>
          <w:rFonts w:ascii="Tahoma" w:eastAsia="Times New Roman" w:hAnsi="Tahoma" w:cs="Tahoma"/>
          <w:lang w:val="ro-RO"/>
        </w:rPr>
        <w:t>)</w:t>
      </w:r>
      <w:r w:rsidR="001B370E">
        <w:rPr>
          <w:rFonts w:ascii="Tahoma" w:eastAsia="Times New Roman" w:hAnsi="Tahoma" w:cs="Tahoma"/>
          <w:lang w:val="ro-RO"/>
        </w:rPr>
        <w:t xml:space="preserve"> și (5</w:t>
      </w:r>
      <w:r w:rsidR="000A4AA6" w:rsidRPr="000A4AA6">
        <w:rPr>
          <w:rFonts w:ascii="Tahoma" w:eastAsia="Times New Roman" w:hAnsi="Tahoma" w:cs="Tahoma"/>
          <w:lang w:val="ro-RO"/>
        </w:rPr>
        <w:t>) nu includ TVA.</w:t>
      </w:r>
    </w:p>
    <w:p w14:paraId="55C7AFFC" w14:textId="08B5F53A" w:rsidR="000A4AA6" w:rsidRDefault="003122E1" w:rsidP="00B77D21">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(8</w:t>
      </w:r>
      <w:r w:rsidR="000A4AA6" w:rsidRPr="000A4AA6">
        <w:rPr>
          <w:rFonts w:ascii="Tahoma" w:eastAsia="Times New Roman" w:hAnsi="Tahoma" w:cs="Tahoma"/>
          <w:lang w:val="ro-RO"/>
        </w:rPr>
        <w:t>) Operatorul are obligația să ofere tari</w:t>
      </w:r>
      <w:r w:rsidR="001B370E">
        <w:rPr>
          <w:rFonts w:ascii="Tahoma" w:eastAsia="Times New Roman" w:hAnsi="Tahoma" w:cs="Tahoma"/>
          <w:lang w:val="ro-RO"/>
        </w:rPr>
        <w:t>fele prevăzute la alin. (1) – (3) și (5</w:t>
      </w:r>
      <w:r w:rsidR="000A4AA6" w:rsidRPr="000A4AA6">
        <w:rPr>
          <w:rFonts w:ascii="Tahoma" w:eastAsia="Times New Roman" w:hAnsi="Tahoma" w:cs="Tahoma"/>
          <w:lang w:val="ro-RO"/>
        </w:rPr>
        <w:t>) în mod nediscriminatoriu tuturor Beneficiarilor.</w:t>
      </w:r>
      <w:r w:rsidR="000A4AA6">
        <w:rPr>
          <w:rFonts w:ascii="Tahoma" w:eastAsia="Times New Roman" w:hAnsi="Tahoma" w:cs="Tahoma"/>
          <w:lang w:val="ro-RO"/>
        </w:rPr>
        <w:t>”</w:t>
      </w:r>
    </w:p>
    <w:p w14:paraId="0E7B9368" w14:textId="77777777" w:rsidR="00B77D21" w:rsidRDefault="00B77D21" w:rsidP="00B77D21">
      <w:pPr>
        <w:spacing w:after="0" w:line="276" w:lineRule="auto"/>
        <w:ind w:right="-44" w:firstLine="720"/>
        <w:jc w:val="both"/>
        <w:rPr>
          <w:rFonts w:ascii="Tahoma" w:eastAsia="Times New Roman" w:hAnsi="Tahoma" w:cs="Tahoma"/>
          <w:b/>
          <w:lang w:val="ro-RO"/>
        </w:rPr>
      </w:pPr>
    </w:p>
    <w:p w14:paraId="7F94E755" w14:textId="4CA056FE" w:rsidR="00B77D21" w:rsidRDefault="00B77D21" w:rsidP="00B77D21">
      <w:pPr>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1</w:t>
      </w:r>
      <w:r w:rsidR="000C624A">
        <w:rPr>
          <w:rFonts w:ascii="Tahoma" w:eastAsia="Times New Roman" w:hAnsi="Tahoma" w:cs="Tahoma"/>
          <w:b/>
          <w:lang w:val="ro-RO"/>
        </w:rPr>
        <w:t>3</w:t>
      </w:r>
      <w:r w:rsidRPr="00B76C32">
        <w:rPr>
          <w:rFonts w:ascii="Tahoma" w:eastAsia="Times New Roman" w:hAnsi="Tahoma" w:cs="Tahoma"/>
          <w:b/>
          <w:lang w:val="ro-RO"/>
        </w:rPr>
        <w:t xml:space="preserve">. </w:t>
      </w:r>
      <w:r>
        <w:rPr>
          <w:rFonts w:ascii="Tahoma" w:eastAsia="Times New Roman" w:hAnsi="Tahoma" w:cs="Tahoma"/>
          <w:b/>
          <w:lang w:val="ro-RO"/>
        </w:rPr>
        <w:t xml:space="preserve">La articolul </w:t>
      </w:r>
      <w:r w:rsidR="004B1F4F">
        <w:rPr>
          <w:rFonts w:ascii="Tahoma" w:eastAsia="Times New Roman" w:hAnsi="Tahoma" w:cs="Tahoma"/>
          <w:b/>
          <w:lang w:val="ro-RO"/>
        </w:rPr>
        <w:t>1</w:t>
      </w:r>
      <w:r w:rsidR="000C624A">
        <w:rPr>
          <w:rFonts w:ascii="Tahoma" w:eastAsia="Times New Roman" w:hAnsi="Tahoma" w:cs="Tahoma"/>
          <w:b/>
          <w:lang w:val="ro-RO"/>
        </w:rPr>
        <w:t>6</w:t>
      </w:r>
      <w:r>
        <w:rPr>
          <w:rFonts w:ascii="Tahoma" w:eastAsia="Times New Roman" w:hAnsi="Tahoma" w:cs="Tahoma"/>
          <w:b/>
          <w:lang w:val="ro-RO"/>
        </w:rPr>
        <w:t>,</w:t>
      </w:r>
      <w:r w:rsidRPr="00DA3AEC">
        <w:rPr>
          <w:lang w:val="ro-RO"/>
        </w:rPr>
        <w:t xml:space="preserve"> </w:t>
      </w:r>
      <w:r>
        <w:rPr>
          <w:rFonts w:ascii="Tahoma" w:eastAsia="Times New Roman" w:hAnsi="Tahoma" w:cs="Tahoma"/>
          <w:b/>
          <w:lang w:val="ro-RO"/>
        </w:rPr>
        <w:t>după alineatul (2</w:t>
      </w:r>
      <w:r w:rsidRPr="00B77D21">
        <w:rPr>
          <w:rFonts w:ascii="Tahoma" w:eastAsia="Times New Roman" w:hAnsi="Tahoma" w:cs="Tahoma"/>
          <w:b/>
          <w:lang w:val="ro-RO"/>
        </w:rPr>
        <w:t>) se i</w:t>
      </w:r>
      <w:r>
        <w:rPr>
          <w:rFonts w:ascii="Tahoma" w:eastAsia="Times New Roman" w:hAnsi="Tahoma" w:cs="Tahoma"/>
          <w:b/>
          <w:lang w:val="ro-RO"/>
        </w:rPr>
        <w:t>ntroduce un nou alineat, alineatul (3)</w:t>
      </w:r>
      <w:r w:rsidRPr="00B77D21">
        <w:rPr>
          <w:rFonts w:ascii="Tahoma" w:eastAsia="Times New Roman" w:hAnsi="Tahoma" w:cs="Tahoma"/>
          <w:b/>
          <w:lang w:val="ro-RO"/>
        </w:rPr>
        <w:t>, cu următorul cuprins:</w:t>
      </w:r>
    </w:p>
    <w:p w14:paraId="3617A5D0" w14:textId="71F3B8D5" w:rsidR="00B77D21" w:rsidRPr="00B77D21" w:rsidRDefault="00B77D21" w:rsidP="00B77D21">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w:t>
      </w:r>
      <w:r w:rsidRPr="00B77D21">
        <w:rPr>
          <w:rFonts w:ascii="Tahoma" w:eastAsia="Times New Roman" w:hAnsi="Tahoma" w:cs="Tahoma"/>
          <w:lang w:val="ro-RO"/>
        </w:rPr>
        <w:t>(3) Anexele nr. 1 – 3 fac parte integrantă din prezenta decizie.</w:t>
      </w:r>
      <w:r>
        <w:rPr>
          <w:rFonts w:ascii="Tahoma" w:eastAsia="Times New Roman" w:hAnsi="Tahoma" w:cs="Tahoma"/>
          <w:lang w:val="ro-RO"/>
        </w:rPr>
        <w:t>”</w:t>
      </w:r>
    </w:p>
    <w:p w14:paraId="451BD06B" w14:textId="77777777" w:rsidR="003D7634" w:rsidRDefault="003D7634" w:rsidP="002A1A96">
      <w:pPr>
        <w:spacing w:after="0" w:line="276" w:lineRule="auto"/>
        <w:ind w:firstLine="720"/>
        <w:jc w:val="both"/>
        <w:rPr>
          <w:rFonts w:ascii="Tahoma" w:eastAsia="Times New Roman" w:hAnsi="Tahoma" w:cs="Tahoma"/>
          <w:lang w:val="ro-RO"/>
        </w:rPr>
      </w:pPr>
    </w:p>
    <w:p w14:paraId="299A5055" w14:textId="3E362651" w:rsidR="007E7BD6" w:rsidRDefault="003D7634" w:rsidP="003D7634">
      <w:pPr>
        <w:spacing w:after="0" w:line="276" w:lineRule="auto"/>
        <w:ind w:firstLine="720"/>
        <w:jc w:val="both"/>
        <w:rPr>
          <w:rFonts w:ascii="Tahoma" w:eastAsia="Times New Roman" w:hAnsi="Tahoma" w:cs="Tahoma"/>
          <w:b/>
          <w:lang w:val="ro-RO"/>
        </w:rPr>
      </w:pPr>
      <w:r w:rsidRPr="003D7634">
        <w:rPr>
          <w:rFonts w:ascii="Tahoma" w:eastAsia="Times New Roman" w:hAnsi="Tahoma" w:cs="Tahoma"/>
          <w:b/>
          <w:lang w:val="ro-RO"/>
        </w:rPr>
        <w:t>1</w:t>
      </w:r>
      <w:r w:rsidR="000C624A">
        <w:rPr>
          <w:rFonts w:ascii="Tahoma" w:eastAsia="Times New Roman" w:hAnsi="Tahoma" w:cs="Tahoma"/>
          <w:b/>
          <w:lang w:val="ro-RO"/>
        </w:rPr>
        <w:t>4</w:t>
      </w:r>
      <w:r w:rsidRPr="003D7634">
        <w:rPr>
          <w:rFonts w:ascii="Tahoma" w:eastAsia="Times New Roman" w:hAnsi="Tahoma" w:cs="Tahoma"/>
          <w:b/>
          <w:lang w:val="ro-RO"/>
        </w:rPr>
        <w:t xml:space="preserve">. </w:t>
      </w:r>
      <w:r>
        <w:rPr>
          <w:rFonts w:ascii="Tahoma" w:eastAsia="Times New Roman" w:hAnsi="Tahoma" w:cs="Tahoma"/>
          <w:b/>
          <w:lang w:val="ro-RO"/>
        </w:rPr>
        <w:t xml:space="preserve">Titlul </w:t>
      </w:r>
      <w:r w:rsidR="007E7BD6">
        <w:rPr>
          <w:rFonts w:ascii="Tahoma" w:eastAsia="Times New Roman" w:hAnsi="Tahoma" w:cs="Tahoma"/>
          <w:b/>
          <w:lang w:val="ro-RO"/>
        </w:rPr>
        <w:t>Anex</w:t>
      </w:r>
      <w:r w:rsidR="00304ED4">
        <w:rPr>
          <w:rFonts w:ascii="Tahoma" w:eastAsia="Times New Roman" w:hAnsi="Tahoma" w:cs="Tahoma"/>
          <w:b/>
          <w:lang w:val="ro-RO"/>
        </w:rPr>
        <w:t>ei</w:t>
      </w:r>
      <w:r>
        <w:rPr>
          <w:rFonts w:ascii="Tahoma" w:eastAsia="Times New Roman" w:hAnsi="Tahoma" w:cs="Tahoma"/>
          <w:b/>
          <w:lang w:val="ro-RO"/>
        </w:rPr>
        <w:t xml:space="preserve"> se modifică și </w:t>
      </w:r>
      <w:r w:rsidR="00304ED4">
        <w:rPr>
          <w:rFonts w:ascii="Tahoma" w:eastAsia="Times New Roman" w:hAnsi="Tahoma" w:cs="Tahoma"/>
          <w:b/>
          <w:lang w:val="ro-RO"/>
        </w:rPr>
        <w:t>va avea următorul cuprins</w:t>
      </w:r>
      <w:r w:rsidR="007E7BD6">
        <w:rPr>
          <w:rFonts w:ascii="Tahoma" w:eastAsia="Times New Roman" w:hAnsi="Tahoma" w:cs="Tahoma"/>
          <w:b/>
          <w:lang w:val="ro-RO"/>
        </w:rPr>
        <w:t>:</w:t>
      </w:r>
    </w:p>
    <w:p w14:paraId="571774CF" w14:textId="367AA4DD" w:rsidR="003D7634" w:rsidRPr="00304ED4" w:rsidRDefault="007E7BD6" w:rsidP="003D7634">
      <w:pPr>
        <w:spacing w:after="0" w:line="276" w:lineRule="auto"/>
        <w:ind w:firstLine="720"/>
        <w:jc w:val="both"/>
        <w:rPr>
          <w:rFonts w:ascii="Tahoma" w:eastAsia="Times New Roman" w:hAnsi="Tahoma" w:cs="Tahoma"/>
          <w:b/>
          <w:lang w:val="ro-RO"/>
        </w:rPr>
      </w:pPr>
      <w:r w:rsidRPr="00B77D21">
        <w:rPr>
          <w:rFonts w:ascii="Tahoma" w:eastAsia="Times New Roman" w:hAnsi="Tahoma" w:cs="Tahoma"/>
          <w:b/>
          <w:lang w:val="ro-RO"/>
        </w:rPr>
        <w:t>„</w:t>
      </w:r>
      <w:r w:rsidR="003D7634" w:rsidRPr="00304ED4">
        <w:rPr>
          <w:rFonts w:ascii="Tahoma" w:eastAsia="Times New Roman" w:hAnsi="Tahoma" w:cs="Tahoma"/>
          <w:b/>
          <w:lang w:val="ro-RO"/>
        </w:rPr>
        <w:t>Anexa nr. 1.</w:t>
      </w:r>
      <w:r w:rsidRPr="00304ED4">
        <w:rPr>
          <w:rFonts w:ascii="Tahoma" w:eastAsia="Times New Roman" w:hAnsi="Tahoma" w:cs="Tahoma"/>
          <w:b/>
          <w:lang w:val="ro-RO"/>
        </w:rPr>
        <w:t xml:space="preserve"> –</w:t>
      </w:r>
      <w:r w:rsidR="003D7634" w:rsidRPr="00304ED4">
        <w:rPr>
          <w:rFonts w:ascii="Tahoma" w:eastAsia="Times New Roman" w:hAnsi="Tahoma" w:cs="Tahoma"/>
          <w:b/>
          <w:lang w:val="ro-RO"/>
        </w:rPr>
        <w:t xml:space="preserve"> SERVICII AUXILIARE DE INTERCONECTARE </w:t>
      </w:r>
      <w:r w:rsidR="003D7634" w:rsidRPr="00B77D21">
        <w:rPr>
          <w:rFonts w:ascii="Tahoma" w:eastAsia="Times New Roman" w:hAnsi="Tahoma" w:cs="Tahoma"/>
          <w:b/>
          <w:lang w:val="ro-RO"/>
        </w:rPr>
        <w:t>(BAZATE PE TEHNOLOGIA TDM).</w:t>
      </w:r>
      <w:r w:rsidRPr="00B77D21">
        <w:rPr>
          <w:rFonts w:ascii="Tahoma" w:eastAsia="Times New Roman" w:hAnsi="Tahoma" w:cs="Tahoma"/>
          <w:b/>
          <w:lang w:val="ro-RO"/>
        </w:rPr>
        <w:t>”</w:t>
      </w:r>
    </w:p>
    <w:p w14:paraId="212FCC61" w14:textId="77777777" w:rsidR="003D7634" w:rsidRDefault="003D7634" w:rsidP="002A1A96">
      <w:pPr>
        <w:spacing w:after="0" w:line="276" w:lineRule="auto"/>
        <w:ind w:firstLine="720"/>
        <w:jc w:val="both"/>
        <w:rPr>
          <w:rFonts w:ascii="Tahoma" w:eastAsia="Times New Roman" w:hAnsi="Tahoma" w:cs="Tahoma"/>
          <w:b/>
          <w:lang w:val="ro-RO"/>
        </w:rPr>
      </w:pPr>
    </w:p>
    <w:p w14:paraId="0D069FE9" w14:textId="3E68B550" w:rsidR="003D7634" w:rsidRDefault="000C624A" w:rsidP="002A1A96">
      <w:pPr>
        <w:spacing w:after="0" w:line="276" w:lineRule="auto"/>
        <w:ind w:firstLine="720"/>
        <w:jc w:val="both"/>
        <w:rPr>
          <w:rFonts w:ascii="Tahoma" w:eastAsia="Times New Roman" w:hAnsi="Tahoma" w:cs="Tahoma"/>
          <w:b/>
          <w:lang w:val="ro-RO"/>
        </w:rPr>
      </w:pPr>
      <w:r>
        <w:rPr>
          <w:rFonts w:ascii="Tahoma" w:eastAsia="Times New Roman" w:hAnsi="Tahoma" w:cs="Tahoma"/>
          <w:b/>
          <w:lang w:val="ro-RO"/>
        </w:rPr>
        <w:t>15</w:t>
      </w:r>
      <w:r w:rsidR="003D7634">
        <w:rPr>
          <w:rFonts w:ascii="Tahoma" w:eastAsia="Times New Roman" w:hAnsi="Tahoma" w:cs="Tahoma"/>
          <w:b/>
          <w:lang w:val="ro-RO"/>
        </w:rPr>
        <w:t xml:space="preserve">. </w:t>
      </w:r>
      <w:r w:rsidR="00304ED4">
        <w:rPr>
          <w:rFonts w:ascii="Tahoma" w:eastAsia="Times New Roman" w:hAnsi="Tahoma" w:cs="Tahoma"/>
          <w:b/>
          <w:lang w:val="ro-RO"/>
        </w:rPr>
        <w:t>În</w:t>
      </w:r>
      <w:r w:rsidR="007E7BD6">
        <w:rPr>
          <w:rFonts w:ascii="Tahoma" w:eastAsia="Times New Roman" w:hAnsi="Tahoma" w:cs="Tahoma"/>
          <w:b/>
          <w:lang w:val="ro-RO"/>
        </w:rPr>
        <w:t xml:space="preserve"> Anex</w:t>
      </w:r>
      <w:r w:rsidR="00304ED4">
        <w:rPr>
          <w:rFonts w:ascii="Tahoma" w:eastAsia="Times New Roman" w:hAnsi="Tahoma" w:cs="Tahoma"/>
          <w:b/>
          <w:lang w:val="ro-RO"/>
        </w:rPr>
        <w:t>ă, după nota 5</w:t>
      </w:r>
      <w:r w:rsidR="003D7634" w:rsidRPr="003D7634">
        <w:rPr>
          <w:rFonts w:ascii="Tahoma" w:eastAsia="Times New Roman" w:hAnsi="Tahoma" w:cs="Tahoma"/>
          <w:b/>
          <w:lang w:val="ro-RO"/>
        </w:rPr>
        <w:t xml:space="preserve"> se introduc</w:t>
      </w:r>
      <w:r w:rsidR="007E7BD6">
        <w:rPr>
          <w:rFonts w:ascii="Tahoma" w:eastAsia="Times New Roman" w:hAnsi="Tahoma" w:cs="Tahoma"/>
          <w:b/>
          <w:lang w:val="ro-RO"/>
        </w:rPr>
        <w:t>e o nouă nota, nota 6</w:t>
      </w:r>
      <w:r w:rsidR="003D7634" w:rsidRPr="003D7634">
        <w:rPr>
          <w:rFonts w:ascii="Tahoma" w:eastAsia="Times New Roman" w:hAnsi="Tahoma" w:cs="Tahoma"/>
          <w:b/>
          <w:lang w:val="ro-RO"/>
        </w:rPr>
        <w:t xml:space="preserve">, cu următorul cuprins:  </w:t>
      </w:r>
    </w:p>
    <w:p w14:paraId="428535D3" w14:textId="0BC4EEDD" w:rsidR="007E7BD6" w:rsidRDefault="007E7BD6" w:rsidP="002A1A96">
      <w:pPr>
        <w:spacing w:after="0" w:line="276" w:lineRule="auto"/>
        <w:ind w:firstLine="720"/>
        <w:jc w:val="both"/>
        <w:rPr>
          <w:rFonts w:ascii="Tahoma" w:eastAsia="Times New Roman" w:hAnsi="Tahoma" w:cs="Tahoma"/>
          <w:lang w:val="ro-RO"/>
        </w:rPr>
      </w:pPr>
      <w:r w:rsidRPr="007E7BD6">
        <w:rPr>
          <w:rFonts w:ascii="Tahoma" w:eastAsia="Times New Roman" w:hAnsi="Tahoma" w:cs="Tahoma"/>
          <w:lang w:val="ro-RO"/>
        </w:rPr>
        <w:t>„</w:t>
      </w:r>
      <w:r>
        <w:rPr>
          <w:rFonts w:ascii="Tahoma" w:eastAsia="Times New Roman" w:hAnsi="Tahoma" w:cs="Tahoma"/>
          <w:b/>
          <w:lang w:val="ro-RO"/>
        </w:rPr>
        <w:t xml:space="preserve">6. </w:t>
      </w:r>
      <w:r w:rsidRPr="007E7BD6">
        <w:rPr>
          <w:rFonts w:ascii="Tahoma" w:eastAsia="Times New Roman" w:hAnsi="Tahoma" w:cs="Tahoma"/>
          <w:b/>
          <w:lang w:val="ro-RO"/>
        </w:rPr>
        <w:t>Începând cu data de 1 mai 2019 tarifele maxime rămân aplicabile doar pentru serviciile auxiliare de interconectare bazate pe tehnologia TDM.</w:t>
      </w:r>
      <w:r w:rsidRPr="007E7BD6">
        <w:rPr>
          <w:rFonts w:ascii="Tahoma" w:eastAsia="Times New Roman" w:hAnsi="Tahoma" w:cs="Tahoma"/>
          <w:lang w:val="ro-RO"/>
        </w:rPr>
        <w:t>”</w:t>
      </w:r>
    </w:p>
    <w:p w14:paraId="2D458943" w14:textId="77777777" w:rsidR="00564F91" w:rsidRDefault="00564F91" w:rsidP="002A1A96">
      <w:pPr>
        <w:spacing w:after="0" w:line="276" w:lineRule="auto"/>
        <w:ind w:firstLine="720"/>
        <w:jc w:val="both"/>
        <w:rPr>
          <w:rFonts w:ascii="Tahoma" w:eastAsia="Times New Roman" w:hAnsi="Tahoma" w:cs="Tahoma"/>
          <w:lang w:val="ro-RO"/>
        </w:rPr>
      </w:pPr>
    </w:p>
    <w:p w14:paraId="5FAF9FA9" w14:textId="7952274C" w:rsidR="00564F91" w:rsidRPr="00564F91" w:rsidRDefault="000C624A" w:rsidP="00564F91">
      <w:pPr>
        <w:spacing w:after="0" w:line="276" w:lineRule="auto"/>
        <w:ind w:firstLine="720"/>
        <w:jc w:val="both"/>
        <w:rPr>
          <w:rFonts w:ascii="Tahoma" w:eastAsia="Times New Roman" w:hAnsi="Tahoma" w:cs="Tahoma"/>
          <w:b/>
          <w:lang w:val="ro-RO"/>
        </w:rPr>
      </w:pPr>
      <w:r>
        <w:rPr>
          <w:rFonts w:ascii="Tahoma" w:eastAsia="Times New Roman" w:hAnsi="Tahoma" w:cs="Tahoma"/>
          <w:b/>
          <w:lang w:val="ro-RO"/>
        </w:rPr>
        <w:t>16</w:t>
      </w:r>
      <w:r w:rsidR="00564F91" w:rsidRPr="00564F91">
        <w:rPr>
          <w:rFonts w:ascii="Tahoma" w:eastAsia="Times New Roman" w:hAnsi="Tahoma" w:cs="Tahoma"/>
          <w:b/>
          <w:lang w:val="ro-RO"/>
        </w:rPr>
        <w:t>.</w:t>
      </w:r>
      <w:r w:rsidR="00564F91">
        <w:rPr>
          <w:rFonts w:ascii="Tahoma" w:eastAsia="Times New Roman" w:hAnsi="Tahoma" w:cs="Tahoma"/>
          <w:lang w:val="ro-RO"/>
        </w:rPr>
        <w:t xml:space="preserve"> </w:t>
      </w:r>
      <w:r w:rsidR="00564F91" w:rsidRPr="00564F91">
        <w:rPr>
          <w:rFonts w:ascii="Tahoma" w:eastAsia="Times New Roman" w:hAnsi="Tahoma" w:cs="Tahoma"/>
          <w:b/>
          <w:lang w:val="ro-RO"/>
        </w:rPr>
        <w:t>După Anex</w:t>
      </w:r>
      <w:r w:rsidR="00304ED4">
        <w:rPr>
          <w:rFonts w:ascii="Tahoma" w:eastAsia="Times New Roman" w:hAnsi="Tahoma" w:cs="Tahoma"/>
          <w:b/>
          <w:lang w:val="ro-RO"/>
        </w:rPr>
        <w:t>ă</w:t>
      </w:r>
      <w:r w:rsidR="00F445D1">
        <w:rPr>
          <w:rFonts w:ascii="Tahoma" w:eastAsia="Times New Roman" w:hAnsi="Tahoma" w:cs="Tahoma"/>
          <w:b/>
          <w:lang w:val="ro-RO"/>
        </w:rPr>
        <w:t xml:space="preserve"> se introduc două noi anexe</w:t>
      </w:r>
      <w:r w:rsidR="00564F91">
        <w:rPr>
          <w:rFonts w:ascii="Tahoma" w:eastAsia="Times New Roman" w:hAnsi="Tahoma" w:cs="Tahoma"/>
          <w:b/>
          <w:lang w:val="ro-RO"/>
        </w:rPr>
        <w:t xml:space="preserve">, </w:t>
      </w:r>
      <w:r w:rsidR="00F445D1">
        <w:rPr>
          <w:rFonts w:ascii="Tahoma" w:eastAsia="Times New Roman" w:hAnsi="Tahoma" w:cs="Tahoma"/>
          <w:b/>
          <w:lang w:val="ro-RO"/>
        </w:rPr>
        <w:t xml:space="preserve">Anexa nr. </w:t>
      </w:r>
      <w:r w:rsidR="00B77D21">
        <w:rPr>
          <w:rFonts w:ascii="Tahoma" w:eastAsia="Times New Roman" w:hAnsi="Tahoma" w:cs="Tahoma"/>
          <w:b/>
          <w:lang w:val="ro-RO"/>
        </w:rPr>
        <w:t>2</w:t>
      </w:r>
      <w:r w:rsidR="00F445D1">
        <w:rPr>
          <w:rFonts w:ascii="Tahoma" w:eastAsia="Times New Roman" w:hAnsi="Tahoma" w:cs="Tahoma"/>
          <w:b/>
          <w:lang w:val="ro-RO"/>
        </w:rPr>
        <w:t xml:space="preserve"> și Anexa nr. </w:t>
      </w:r>
      <w:r w:rsidR="00B77D21">
        <w:rPr>
          <w:rFonts w:ascii="Tahoma" w:eastAsia="Times New Roman" w:hAnsi="Tahoma" w:cs="Tahoma"/>
          <w:b/>
          <w:lang w:val="ro-RO"/>
        </w:rPr>
        <w:t>3</w:t>
      </w:r>
      <w:r w:rsidR="00F445D1">
        <w:rPr>
          <w:rFonts w:ascii="Tahoma" w:eastAsia="Times New Roman" w:hAnsi="Tahoma" w:cs="Tahoma"/>
          <w:b/>
          <w:lang w:val="ro-RO"/>
        </w:rPr>
        <w:t xml:space="preserve">, </w:t>
      </w:r>
      <w:r w:rsidR="00B77D21">
        <w:rPr>
          <w:rFonts w:ascii="Tahoma" w:eastAsia="Times New Roman" w:hAnsi="Tahoma" w:cs="Tahoma"/>
          <w:b/>
          <w:lang w:val="ro-RO"/>
        </w:rPr>
        <w:t>prevăzute în Anexa nr. 1 și Anexa nr. 2 la</w:t>
      </w:r>
      <w:r w:rsidR="00F445D1" w:rsidRPr="00F445D1">
        <w:rPr>
          <w:rFonts w:ascii="Tahoma" w:eastAsia="Times New Roman" w:hAnsi="Tahoma" w:cs="Tahoma"/>
          <w:b/>
          <w:lang w:val="ro-RO"/>
        </w:rPr>
        <w:t xml:space="preserve"> prezenta decizie.  </w:t>
      </w:r>
    </w:p>
    <w:p w14:paraId="5EEAEBC5" w14:textId="10C593DA" w:rsidR="007E7BD6" w:rsidRDefault="007E7BD6" w:rsidP="007E7BD6">
      <w:pPr>
        <w:spacing w:after="0" w:line="276" w:lineRule="auto"/>
        <w:jc w:val="both"/>
        <w:rPr>
          <w:rFonts w:ascii="Tahoma" w:eastAsia="Times New Roman" w:hAnsi="Tahoma" w:cs="Tahoma"/>
          <w:b/>
          <w:lang w:val="ro-RO"/>
        </w:rPr>
      </w:pPr>
    </w:p>
    <w:p w14:paraId="136C7B8E" w14:textId="794F8AD9" w:rsidR="00B77D21" w:rsidRDefault="005B0F12" w:rsidP="005B0F12">
      <w:pPr>
        <w:spacing w:after="0" w:line="276" w:lineRule="auto"/>
        <w:ind w:firstLine="720"/>
        <w:jc w:val="both"/>
        <w:rPr>
          <w:rFonts w:ascii="Tahoma" w:eastAsia="Times New Roman" w:hAnsi="Tahoma" w:cs="Tahoma"/>
          <w:lang w:val="ro-RO"/>
        </w:rPr>
      </w:pPr>
      <w:r>
        <w:rPr>
          <w:rFonts w:ascii="Tahoma" w:eastAsia="Times New Roman" w:hAnsi="Tahoma" w:cs="Tahoma"/>
          <w:b/>
          <w:lang w:val="ro-RO"/>
        </w:rPr>
        <w:t>Art. III.</w:t>
      </w:r>
      <w:r w:rsidR="002A1A96" w:rsidRPr="002A1A96">
        <w:rPr>
          <w:rFonts w:ascii="Tahoma" w:eastAsia="Times New Roman" w:hAnsi="Tahoma" w:cs="Tahoma"/>
          <w:lang w:val="ro-RO"/>
        </w:rPr>
        <w:t xml:space="preserve"> </w:t>
      </w:r>
      <w:r w:rsidR="00B77D21">
        <w:rPr>
          <w:rFonts w:ascii="Tahoma" w:eastAsia="Times New Roman" w:hAnsi="Tahoma" w:cs="Tahoma"/>
          <w:lang w:val="ro-RO"/>
        </w:rPr>
        <w:t xml:space="preserve">– (1) </w:t>
      </w:r>
      <w:r w:rsidR="002A1A96" w:rsidRPr="002A1A96">
        <w:rPr>
          <w:rFonts w:ascii="Tahoma" w:eastAsia="Times New Roman" w:hAnsi="Tahoma" w:cs="Tahoma"/>
          <w:lang w:val="ro-RO"/>
        </w:rPr>
        <w:t xml:space="preserve">Prezenta decizie se comunică societății </w:t>
      </w:r>
      <w:r w:rsidR="002A230F">
        <w:rPr>
          <w:rFonts w:ascii="Tahoma" w:eastAsia="Times New Roman" w:hAnsi="Tahoma" w:cs="Tahoma"/>
          <w:lang w:val="ro-RO"/>
        </w:rPr>
        <w:t>…………..</w:t>
      </w:r>
    </w:p>
    <w:p w14:paraId="3DA338ED" w14:textId="39CB1B77" w:rsidR="002A1A96" w:rsidRPr="005B0F12" w:rsidRDefault="00B77D21" w:rsidP="005B0F12">
      <w:pPr>
        <w:spacing w:after="0" w:line="276" w:lineRule="auto"/>
        <w:ind w:firstLine="720"/>
        <w:jc w:val="both"/>
        <w:rPr>
          <w:rFonts w:ascii="Tahoma" w:eastAsia="Times New Roman" w:hAnsi="Tahoma" w:cs="Tahoma"/>
          <w:b/>
          <w:lang w:val="ro-RO"/>
        </w:rPr>
      </w:pPr>
      <w:r>
        <w:rPr>
          <w:rFonts w:ascii="Tahoma" w:eastAsia="Times New Roman" w:hAnsi="Tahoma" w:cs="Tahoma"/>
          <w:lang w:val="ro-RO"/>
        </w:rPr>
        <w:t xml:space="preserve">(2) Anexele nr. 1 și 2 fac parte integrantă din prezenta decizie. </w:t>
      </w:r>
      <w:r w:rsidR="002A1A96" w:rsidRPr="002A1A96">
        <w:rPr>
          <w:rFonts w:ascii="Tahoma" w:eastAsia="Times New Roman" w:hAnsi="Tahoma" w:cs="Tahoma"/>
          <w:lang w:val="ro-RO"/>
        </w:rPr>
        <w:t xml:space="preserve"> </w:t>
      </w:r>
    </w:p>
    <w:p w14:paraId="6F774FB3" w14:textId="77777777" w:rsidR="002A1A96" w:rsidRPr="002A1A96" w:rsidRDefault="002A1A96" w:rsidP="002A1A96">
      <w:pPr>
        <w:spacing w:after="0" w:line="276" w:lineRule="auto"/>
        <w:ind w:right="-44"/>
        <w:jc w:val="both"/>
        <w:rPr>
          <w:rFonts w:ascii="Tahoma" w:eastAsia="Times New Roman" w:hAnsi="Tahoma" w:cs="Tahoma"/>
          <w:lang w:val="ro-RO"/>
        </w:rPr>
      </w:pPr>
    </w:p>
    <w:p w14:paraId="4F396F87" w14:textId="77777777" w:rsidR="002A1A96" w:rsidRPr="002A1A96" w:rsidRDefault="002A1A96" w:rsidP="002A1A96">
      <w:pPr>
        <w:adjustRightInd w:val="0"/>
        <w:spacing w:after="0" w:line="276" w:lineRule="auto"/>
        <w:jc w:val="both"/>
        <w:rPr>
          <w:rFonts w:ascii="Tahoma" w:eastAsia="Times New Roman" w:hAnsi="Tahoma" w:cs="Tahoma"/>
          <w:lang w:val="ro-RO"/>
        </w:rPr>
      </w:pPr>
    </w:p>
    <w:p w14:paraId="69785E4A" w14:textId="77777777" w:rsidR="002A1A96" w:rsidRPr="002A1A96" w:rsidRDefault="002A1A96" w:rsidP="002A1A96">
      <w:pPr>
        <w:spacing w:after="0" w:line="276" w:lineRule="auto"/>
        <w:ind w:right="-44"/>
        <w:jc w:val="center"/>
        <w:rPr>
          <w:rFonts w:ascii="Tahoma" w:eastAsia="Times New Roman" w:hAnsi="Tahoma" w:cs="Tahoma"/>
          <w:b/>
          <w:lang w:val="ro-RO"/>
        </w:rPr>
      </w:pPr>
      <w:r w:rsidRPr="002A1A96">
        <w:rPr>
          <w:rFonts w:ascii="Tahoma" w:eastAsia="Times New Roman" w:hAnsi="Tahoma" w:cs="Tahoma"/>
          <w:b/>
          <w:lang w:val="ro-RO"/>
        </w:rPr>
        <w:t>PREȘEDINTE,</w:t>
      </w:r>
    </w:p>
    <w:p w14:paraId="49C62B54" w14:textId="77777777" w:rsidR="002A1A96" w:rsidRPr="002A1A96" w:rsidRDefault="002A1A96" w:rsidP="002A1A96">
      <w:pPr>
        <w:spacing w:after="0" w:line="276" w:lineRule="auto"/>
        <w:ind w:right="-44"/>
        <w:jc w:val="center"/>
        <w:rPr>
          <w:rFonts w:ascii="Tahoma" w:eastAsia="Times New Roman" w:hAnsi="Tahoma" w:cs="Tahoma"/>
          <w:b/>
          <w:lang w:val="ro-RO"/>
        </w:rPr>
      </w:pPr>
      <w:r w:rsidRPr="002A1A96">
        <w:rPr>
          <w:rFonts w:ascii="Tahoma" w:eastAsia="Times New Roman" w:hAnsi="Tahoma" w:cs="Tahoma"/>
          <w:b/>
          <w:lang w:val="ro-RO"/>
        </w:rPr>
        <w:t>Sorin Mihai GRINDEANU</w:t>
      </w:r>
    </w:p>
    <w:p w14:paraId="52790550" w14:textId="77777777" w:rsidR="002A1A96" w:rsidRPr="002A1A96" w:rsidRDefault="002A1A96" w:rsidP="002A1A96">
      <w:pPr>
        <w:spacing w:after="0" w:line="276" w:lineRule="auto"/>
        <w:ind w:right="-44"/>
        <w:jc w:val="center"/>
        <w:rPr>
          <w:rFonts w:ascii="Tahoma" w:eastAsia="Times New Roman" w:hAnsi="Tahoma" w:cs="Tahoma"/>
          <w:b/>
          <w:lang w:val="ro-RO"/>
        </w:rPr>
      </w:pPr>
    </w:p>
    <w:p w14:paraId="07CDB910" w14:textId="77777777" w:rsidR="002A1A96" w:rsidRPr="002A1A96" w:rsidRDefault="002A1A96" w:rsidP="002A1A96">
      <w:pPr>
        <w:spacing w:after="0" w:line="276" w:lineRule="auto"/>
        <w:ind w:right="-44"/>
        <w:jc w:val="center"/>
        <w:rPr>
          <w:rFonts w:ascii="Tahoma" w:eastAsia="Times New Roman" w:hAnsi="Tahoma" w:cs="Tahoma"/>
          <w:b/>
          <w:lang w:val="ro-RO"/>
        </w:rPr>
      </w:pPr>
    </w:p>
    <w:p w14:paraId="5306B9B2" w14:textId="77777777" w:rsidR="002A1A96" w:rsidRPr="002A1A96" w:rsidRDefault="002A1A96" w:rsidP="005B0F12">
      <w:pPr>
        <w:spacing w:after="0" w:line="276" w:lineRule="auto"/>
        <w:ind w:right="-44"/>
        <w:rPr>
          <w:rFonts w:ascii="Tahoma" w:eastAsia="Times New Roman" w:hAnsi="Tahoma" w:cs="Tahoma"/>
          <w:b/>
          <w:lang w:val="ro-RO"/>
        </w:rPr>
      </w:pPr>
    </w:p>
    <w:p w14:paraId="440EBA87" w14:textId="77777777" w:rsidR="002A1A96" w:rsidRDefault="002A1A96" w:rsidP="002A1A96">
      <w:pPr>
        <w:spacing w:after="0" w:line="276" w:lineRule="auto"/>
        <w:ind w:right="-44"/>
        <w:jc w:val="both"/>
        <w:outlineLvl w:val="0"/>
        <w:rPr>
          <w:rFonts w:ascii="Tahoma" w:eastAsia="Times New Roman" w:hAnsi="Tahoma" w:cs="Tahoma"/>
          <w:lang w:val="ro-RO"/>
        </w:rPr>
      </w:pPr>
    </w:p>
    <w:p w14:paraId="5190B712" w14:textId="77777777" w:rsidR="00B77D21" w:rsidRPr="002A1A96" w:rsidRDefault="00B77D21" w:rsidP="002A1A96">
      <w:pPr>
        <w:spacing w:after="0" w:line="276" w:lineRule="auto"/>
        <w:ind w:right="-44"/>
        <w:jc w:val="both"/>
        <w:outlineLvl w:val="0"/>
        <w:rPr>
          <w:rFonts w:ascii="Tahoma" w:eastAsia="Times New Roman" w:hAnsi="Tahoma" w:cs="Tahoma"/>
          <w:lang w:val="ro-RO"/>
        </w:rPr>
      </w:pPr>
    </w:p>
    <w:p w14:paraId="7BFDC58D" w14:textId="7B8E9C04" w:rsidR="00B77D21" w:rsidRDefault="005B0F12" w:rsidP="002A230F">
      <w:pPr>
        <w:spacing w:after="0" w:line="276" w:lineRule="auto"/>
        <w:ind w:right="-44"/>
        <w:jc w:val="both"/>
        <w:outlineLvl w:val="0"/>
        <w:rPr>
          <w:rFonts w:ascii="Tahoma" w:eastAsia="Times New Roman" w:hAnsi="Tahoma" w:cs="Tahoma"/>
          <w:lang w:val="ro-RO"/>
        </w:rPr>
      </w:pPr>
      <w:r>
        <w:rPr>
          <w:rFonts w:ascii="Tahoma" w:eastAsia="Times New Roman" w:hAnsi="Tahoma" w:cs="Tahoma"/>
          <w:lang w:val="ro-RO"/>
        </w:rPr>
        <w:t xml:space="preserve">București, </w:t>
      </w:r>
    </w:p>
    <w:p w14:paraId="19669A7D" w14:textId="5081D3E4" w:rsidR="002A1A96" w:rsidRPr="002A1A96" w:rsidRDefault="005B0F12" w:rsidP="002A1A96">
      <w:pPr>
        <w:spacing w:after="0" w:line="276" w:lineRule="auto"/>
        <w:ind w:right="-44"/>
        <w:rPr>
          <w:rFonts w:ascii="Tahoma" w:eastAsia="Times New Roman" w:hAnsi="Tahoma" w:cs="Tahoma"/>
          <w:lang w:val="ro-RO"/>
        </w:rPr>
      </w:pPr>
      <w:r>
        <w:rPr>
          <w:rFonts w:ascii="Tahoma" w:eastAsia="Times New Roman" w:hAnsi="Tahoma" w:cs="Tahoma"/>
          <w:lang w:val="ro-RO"/>
        </w:rPr>
        <w:t>Nr.</w:t>
      </w:r>
    </w:p>
    <w:p w14:paraId="2DD9CFBA" w14:textId="77777777" w:rsidR="002A1A96" w:rsidRDefault="002A1A96" w:rsidP="002A1A96">
      <w:pPr>
        <w:autoSpaceDE w:val="0"/>
        <w:autoSpaceDN w:val="0"/>
        <w:adjustRightInd w:val="0"/>
        <w:spacing w:after="0" w:line="276" w:lineRule="auto"/>
        <w:jc w:val="both"/>
        <w:rPr>
          <w:rFonts w:ascii="Tahoma" w:eastAsia="Times New Roman" w:hAnsi="Tahoma" w:cs="Tahoma"/>
          <w:b/>
          <w:lang w:val="ro-RO"/>
        </w:rPr>
      </w:pPr>
    </w:p>
    <w:p w14:paraId="7239EA01" w14:textId="77777777" w:rsidR="004B1F4F" w:rsidRDefault="004B1F4F" w:rsidP="002A1A96">
      <w:pPr>
        <w:autoSpaceDE w:val="0"/>
        <w:autoSpaceDN w:val="0"/>
        <w:adjustRightInd w:val="0"/>
        <w:spacing w:after="0" w:line="276" w:lineRule="auto"/>
        <w:jc w:val="both"/>
        <w:rPr>
          <w:rFonts w:ascii="Tahoma" w:eastAsia="Times New Roman" w:hAnsi="Tahoma" w:cs="Tahoma"/>
          <w:b/>
          <w:lang w:val="ro-RO"/>
        </w:rPr>
      </w:pPr>
    </w:p>
    <w:p w14:paraId="02CD13FE" w14:textId="77777777" w:rsidR="002A1A96" w:rsidRPr="002A1A96" w:rsidRDefault="002A1A96" w:rsidP="002A1A96">
      <w:pPr>
        <w:autoSpaceDE w:val="0"/>
        <w:autoSpaceDN w:val="0"/>
        <w:adjustRightInd w:val="0"/>
        <w:spacing w:after="0" w:line="276" w:lineRule="auto"/>
        <w:jc w:val="both"/>
        <w:rPr>
          <w:rFonts w:ascii="Tahoma" w:eastAsia="Times New Roman" w:hAnsi="Tahoma" w:cs="Tahoma"/>
          <w:b/>
          <w:lang w:val="ro-RO"/>
        </w:rPr>
      </w:pPr>
    </w:p>
    <w:p w14:paraId="1084A668" w14:textId="77777777" w:rsidR="002A1A96" w:rsidRPr="002A1A96" w:rsidRDefault="002A1A96" w:rsidP="002A1A96">
      <w:pPr>
        <w:autoSpaceDE w:val="0"/>
        <w:autoSpaceDN w:val="0"/>
        <w:adjustRightInd w:val="0"/>
        <w:spacing w:after="0" w:line="276" w:lineRule="auto"/>
        <w:jc w:val="right"/>
        <w:rPr>
          <w:rFonts w:ascii="Tahoma" w:eastAsia="Times New Roman" w:hAnsi="Tahoma" w:cs="Tahoma"/>
          <w:b/>
          <w:lang w:val="ro-RO"/>
        </w:rPr>
      </w:pPr>
      <w:r w:rsidRPr="002A1A96">
        <w:rPr>
          <w:rFonts w:ascii="Tahoma" w:eastAsia="Times New Roman" w:hAnsi="Tahoma" w:cs="Tahoma"/>
          <w:b/>
          <w:lang w:val="ro-RO"/>
        </w:rPr>
        <w:lastRenderedPageBreak/>
        <w:t>Anexa nr. 1</w:t>
      </w:r>
    </w:p>
    <w:p w14:paraId="4BF0A0ED" w14:textId="246F8A17" w:rsidR="002A1A96" w:rsidRPr="005B0F12" w:rsidRDefault="005B0F12" w:rsidP="005B0F12">
      <w:pPr>
        <w:autoSpaceDE w:val="0"/>
        <w:autoSpaceDN w:val="0"/>
        <w:adjustRightInd w:val="0"/>
        <w:spacing w:after="0" w:line="276" w:lineRule="auto"/>
        <w:jc w:val="right"/>
        <w:rPr>
          <w:rFonts w:ascii="Tahoma" w:eastAsia="Times New Roman" w:hAnsi="Tahoma" w:cs="Tahoma"/>
          <w:lang w:val="ro-RO"/>
        </w:rPr>
      </w:pPr>
      <w:r w:rsidRPr="005B0F12">
        <w:rPr>
          <w:rFonts w:ascii="Tahoma" w:eastAsia="Times New Roman" w:hAnsi="Tahoma" w:cs="Tahoma"/>
          <w:lang w:val="ro-RO"/>
        </w:rPr>
        <w:t xml:space="preserve">(Anexa nr. 2 la Decizia </w:t>
      </w:r>
      <w:r w:rsidR="00B77D21">
        <w:rPr>
          <w:rFonts w:ascii="Tahoma" w:eastAsia="Times New Roman" w:hAnsi="Tahoma" w:cs="Tahoma"/>
          <w:lang w:val="ro-RO"/>
        </w:rPr>
        <w:t xml:space="preserve">ANCOM </w:t>
      </w:r>
      <w:r w:rsidRPr="005B0F12">
        <w:rPr>
          <w:rFonts w:ascii="Tahoma" w:eastAsia="Times New Roman" w:hAnsi="Tahoma" w:cs="Tahoma"/>
          <w:lang w:val="ro-RO"/>
        </w:rPr>
        <w:t xml:space="preserve">nr. </w:t>
      </w:r>
      <w:r w:rsidR="002A230F">
        <w:rPr>
          <w:rFonts w:ascii="Tahoma" w:eastAsia="Times New Roman" w:hAnsi="Tahoma" w:cs="Tahoma"/>
          <w:lang w:val="ro-RO"/>
        </w:rPr>
        <w:t>…..</w:t>
      </w:r>
      <w:r w:rsidRPr="005B0F12">
        <w:rPr>
          <w:rFonts w:ascii="Tahoma" w:eastAsia="Times New Roman" w:hAnsi="Tahoma" w:cs="Tahoma"/>
          <w:lang w:val="ro-RO"/>
        </w:rPr>
        <w:t>/201</w:t>
      </w:r>
      <w:r w:rsidR="00B77D21">
        <w:rPr>
          <w:rFonts w:ascii="Tahoma" w:eastAsia="Times New Roman" w:hAnsi="Tahoma" w:cs="Tahoma"/>
          <w:lang w:val="ro-RO"/>
        </w:rPr>
        <w:t>8</w:t>
      </w:r>
      <w:r w:rsidRPr="005B0F12">
        <w:rPr>
          <w:rFonts w:ascii="Tahoma" w:eastAsia="Times New Roman" w:hAnsi="Tahoma" w:cs="Tahoma"/>
          <w:lang w:val="ro-RO"/>
        </w:rPr>
        <w:t>)</w:t>
      </w:r>
    </w:p>
    <w:p w14:paraId="2032C580" w14:textId="36B4F48B" w:rsidR="002A1A96" w:rsidRPr="002A1A96" w:rsidRDefault="002A1A96" w:rsidP="005B0F12">
      <w:pPr>
        <w:autoSpaceDE w:val="0"/>
        <w:autoSpaceDN w:val="0"/>
        <w:adjustRightInd w:val="0"/>
        <w:spacing w:after="0" w:line="276" w:lineRule="auto"/>
        <w:rPr>
          <w:rFonts w:ascii="Tahoma" w:eastAsia="Times New Roman" w:hAnsi="Tahoma" w:cs="Tahoma"/>
          <w:b/>
          <w:color w:val="FF0000"/>
          <w:lang w:val="ro-RO"/>
        </w:rPr>
      </w:pPr>
    </w:p>
    <w:p w14:paraId="56CF8209" w14:textId="77777777" w:rsidR="002A1A96" w:rsidRPr="005B0F12" w:rsidRDefault="002A1A96" w:rsidP="002A1A96">
      <w:pPr>
        <w:autoSpaceDE w:val="0"/>
        <w:autoSpaceDN w:val="0"/>
        <w:adjustRightInd w:val="0"/>
        <w:spacing w:after="0" w:line="276" w:lineRule="auto"/>
        <w:jc w:val="both"/>
        <w:rPr>
          <w:rFonts w:ascii="Tahoma" w:eastAsia="Times New Roman" w:hAnsi="Tahoma" w:cs="Tahoma"/>
          <w:b/>
          <w:lang w:val="ro-RO"/>
        </w:rPr>
      </w:pPr>
    </w:p>
    <w:p w14:paraId="71BC787F" w14:textId="77777777" w:rsidR="002A1A96" w:rsidRPr="005B0F12" w:rsidRDefault="002A1A96" w:rsidP="002A1A96">
      <w:pPr>
        <w:autoSpaceDE w:val="0"/>
        <w:autoSpaceDN w:val="0"/>
        <w:adjustRightInd w:val="0"/>
        <w:spacing w:after="0" w:line="276" w:lineRule="auto"/>
        <w:jc w:val="center"/>
        <w:rPr>
          <w:rFonts w:ascii="Tahoma" w:eastAsia="Times New Roman" w:hAnsi="Tahoma" w:cs="Tahoma"/>
          <w:lang w:val="ro-RO"/>
        </w:rPr>
      </w:pPr>
      <w:r w:rsidRPr="005B0F12">
        <w:rPr>
          <w:rFonts w:ascii="Tahoma" w:eastAsia="Times New Roman" w:hAnsi="Tahoma" w:cs="Tahoma"/>
          <w:b/>
          <w:lang w:val="ro-RO"/>
        </w:rPr>
        <w:t>SERVICII AUXILIARE DE INTERCONECTARE BAZATE PE TEHNOLOGIA IP</w:t>
      </w:r>
    </w:p>
    <w:p w14:paraId="6667892F" w14:textId="77777777" w:rsidR="002A1A96" w:rsidRPr="005B0F12" w:rsidRDefault="002A1A96" w:rsidP="002A1A96">
      <w:pPr>
        <w:autoSpaceDE w:val="0"/>
        <w:autoSpaceDN w:val="0"/>
        <w:adjustRightInd w:val="0"/>
        <w:spacing w:before="120" w:after="0" w:line="276" w:lineRule="auto"/>
        <w:jc w:val="center"/>
        <w:rPr>
          <w:rFonts w:ascii="Tahoma" w:eastAsia="Times New Roman" w:hAnsi="Tahoma" w:cs="Tahoma"/>
          <w:lang w:val="ro-RO"/>
        </w:rPr>
      </w:pPr>
      <w:r w:rsidRPr="005B0F12">
        <w:rPr>
          <w:rFonts w:ascii="Tahoma" w:eastAsia="Times New Roman" w:hAnsi="Tahoma" w:cs="Tahoma"/>
          <w:lang w:val="ro-RO"/>
        </w:rPr>
        <w:t>– tarife maxime aplicabile începând cu data de 1 mai 2019 –</w:t>
      </w:r>
    </w:p>
    <w:p w14:paraId="2D06C364" w14:textId="77777777" w:rsidR="002A1A96" w:rsidRPr="005B0F12" w:rsidRDefault="002A1A96" w:rsidP="002A1A96">
      <w:pPr>
        <w:autoSpaceDE w:val="0"/>
        <w:autoSpaceDN w:val="0"/>
        <w:adjustRightInd w:val="0"/>
        <w:spacing w:before="120" w:after="0" w:line="276" w:lineRule="auto"/>
        <w:jc w:val="both"/>
        <w:rPr>
          <w:rFonts w:ascii="Tahoma" w:eastAsia="Times New Roman" w:hAnsi="Tahoma" w:cs="Tahoma"/>
          <w:lang w:val="ro-RO"/>
        </w:rPr>
      </w:pPr>
      <w:r w:rsidRPr="005B0F12">
        <w:rPr>
          <w:rFonts w:ascii="Tahoma" w:eastAsia="Times New Roman" w:hAnsi="Tahoma" w:cs="Tahoma"/>
          <w:lang w:val="ro-RO"/>
        </w:rPr>
        <w:t>Note:</w:t>
      </w:r>
    </w:p>
    <w:p w14:paraId="77829BB5" w14:textId="77777777" w:rsidR="002A1A96" w:rsidRPr="005B0F12" w:rsidRDefault="002A1A96" w:rsidP="002A1A96">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În cazul legăturilor de interconectare IP configurate bidirecțional, pentru furnizarea serviciilor nr. 1 – 6, 9, 11 – 13, niciuna dintre părți nu va datora contravaloarea acestor servicii.</w:t>
      </w:r>
    </w:p>
    <w:p w14:paraId="689C5A6C" w14:textId="77777777" w:rsidR="002A1A96" w:rsidRPr="005B0F12" w:rsidRDefault="002A1A96" w:rsidP="002A1A96">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În cazul în care unul sau mai multe dintre serviciile nr. 1 – 6, 9, 11 – 13 sunt prestate doar de către Operator (de exemplu, în cazul legăturilor de interconectare IP configurate unidirecțional), Operatorul va solicita Beneficiarului contravaloarea acestor servicii.</w:t>
      </w:r>
    </w:p>
    <w:p w14:paraId="5145E22F" w14:textId="77777777" w:rsidR="002A1A96" w:rsidRPr="005B0F12" w:rsidRDefault="002A1A96" w:rsidP="002A1A96">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 xml:space="preserve">În cazul în care legăturile de interconectare IP furnizate de Operator sunt configurate bidirecțional, tarifele serviciilor nr. </w:t>
      </w:r>
      <w:bookmarkStart w:id="0" w:name="_Hlk519242887"/>
      <w:r w:rsidRPr="005B0F12">
        <w:rPr>
          <w:rFonts w:ascii="Tahoma" w:eastAsia="Times New Roman" w:hAnsi="Tahoma" w:cs="Tahoma"/>
          <w:b/>
          <w:lang w:val="ro-RO"/>
        </w:rPr>
        <w:t xml:space="preserve">7, 8, 14, 15, 17 și 18 </w:t>
      </w:r>
      <w:bookmarkEnd w:id="0"/>
      <w:r w:rsidRPr="005B0F12">
        <w:rPr>
          <w:rFonts w:ascii="Tahoma" w:eastAsia="Times New Roman" w:hAnsi="Tahoma" w:cs="Tahoma"/>
          <w:b/>
          <w:lang w:val="ro-RO"/>
        </w:rPr>
        <w:t>se vor calcula ponderat, în funcţie de volumele de trafic schimbate între Operator şi Beneficiar. Dacă volumul total al traficului schimbat între Operator şi Beneficiar este zero, atunci tarifele serviciilor nr. 7, 8, 14, 15, 17 și 18  se vor datora corespunzător şi în întregime de către Beneficiar.</w:t>
      </w:r>
    </w:p>
    <w:p w14:paraId="01031612" w14:textId="77777777" w:rsidR="002A1A96" w:rsidRPr="005B0F12" w:rsidRDefault="002A1A96" w:rsidP="002A1A96">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În cazul în care legăturile de interconectare IP sunt configurate unidirecțional, dinspre Beneficiar către Operator, tarifele serviciilor nr. 7, 8, 14, 15, 17 și 18 se vor datora corespunzător şi în întregime de către Beneficiar.</w:t>
      </w:r>
    </w:p>
    <w:p w14:paraId="6E7260B7" w14:textId="77777777" w:rsidR="002A1A96" w:rsidRPr="005B0F12" w:rsidRDefault="002A1A96" w:rsidP="002A1A96">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În cazul legăturilor de interconectare IP configurate bidirecțional, pentru interconectarea la distanță, la punct intermediar, niciuna dintre părți nu va datora contravaloarea serviciilor chirie lunară port, respectiv chirie lunară legătură de interconectare.</w:t>
      </w:r>
    </w:p>
    <w:p w14:paraId="34F544D1" w14:textId="77777777" w:rsidR="002A1A96" w:rsidRPr="005B0F12" w:rsidRDefault="002A1A96" w:rsidP="002A1A96">
      <w:pPr>
        <w:spacing w:after="0" w:line="276" w:lineRule="auto"/>
        <w:rPr>
          <w:rFonts w:ascii="Times New Roman" w:eastAsia="Times New Roman" w:hAnsi="Times New Roman" w:cs="Tahoma"/>
          <w:sz w:val="24"/>
          <w:szCs w:val="24"/>
          <w:lang w:val="ro-RO"/>
        </w:rPr>
      </w:pPr>
    </w:p>
    <w:tbl>
      <w:tblPr>
        <w:tblW w:w="99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A0" w:firstRow="1" w:lastRow="0" w:firstColumn="1" w:lastColumn="0" w:noHBand="0" w:noVBand="0"/>
      </w:tblPr>
      <w:tblGrid>
        <w:gridCol w:w="675"/>
        <w:gridCol w:w="3119"/>
        <w:gridCol w:w="1720"/>
        <w:gridCol w:w="4394"/>
      </w:tblGrid>
      <w:tr w:rsidR="002A1A96" w:rsidRPr="005B0F12" w14:paraId="61897489" w14:textId="77777777" w:rsidTr="00C87F47">
        <w:trPr>
          <w:cantSplit/>
          <w:trHeight w:val="255"/>
          <w:tblHeader/>
        </w:trPr>
        <w:tc>
          <w:tcPr>
            <w:tcW w:w="675" w:type="dxa"/>
            <w:tcBorders>
              <w:top w:val="double" w:sz="4" w:space="0" w:color="auto"/>
            </w:tcBorders>
            <w:shd w:val="clear" w:color="auto" w:fill="0070C0"/>
            <w:vAlign w:val="center"/>
          </w:tcPr>
          <w:p w14:paraId="405DE05D" w14:textId="77777777" w:rsidR="002A1A96" w:rsidRPr="005B0F12" w:rsidRDefault="002A1A96" w:rsidP="002A1A96">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Nr. crt.</w:t>
            </w:r>
          </w:p>
        </w:tc>
        <w:tc>
          <w:tcPr>
            <w:tcW w:w="3119" w:type="dxa"/>
            <w:tcBorders>
              <w:top w:val="double" w:sz="4" w:space="0" w:color="auto"/>
            </w:tcBorders>
            <w:shd w:val="clear" w:color="auto" w:fill="0070C0"/>
            <w:noWrap/>
            <w:vAlign w:val="center"/>
          </w:tcPr>
          <w:p w14:paraId="6C7532D7" w14:textId="77777777" w:rsidR="002A1A96" w:rsidRPr="005B0F12" w:rsidRDefault="002A1A96" w:rsidP="002A1A96">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Denumire serviciu</w:t>
            </w:r>
          </w:p>
        </w:tc>
        <w:tc>
          <w:tcPr>
            <w:tcW w:w="1720" w:type="dxa"/>
            <w:tcBorders>
              <w:top w:val="double" w:sz="4" w:space="0" w:color="auto"/>
            </w:tcBorders>
            <w:shd w:val="clear" w:color="auto" w:fill="0070C0"/>
            <w:noWrap/>
            <w:vAlign w:val="center"/>
          </w:tcPr>
          <w:p w14:paraId="672C40E3" w14:textId="77777777" w:rsidR="002A1A96" w:rsidRPr="005B0F12" w:rsidRDefault="002A1A96" w:rsidP="002A1A96">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Tarif maxim</w:t>
            </w:r>
          </w:p>
        </w:tc>
        <w:tc>
          <w:tcPr>
            <w:tcW w:w="4394" w:type="dxa"/>
            <w:tcBorders>
              <w:top w:val="double" w:sz="4" w:space="0" w:color="auto"/>
            </w:tcBorders>
            <w:shd w:val="clear" w:color="auto" w:fill="0070C0"/>
            <w:vAlign w:val="center"/>
          </w:tcPr>
          <w:p w14:paraId="27C23C21" w14:textId="77777777" w:rsidR="002A1A96" w:rsidRPr="005B0F12" w:rsidRDefault="002A1A96" w:rsidP="002A1A96">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Observaţii</w:t>
            </w:r>
          </w:p>
        </w:tc>
      </w:tr>
      <w:tr w:rsidR="002A1A96" w:rsidRPr="00BC0CA7" w14:paraId="63BCEF1E"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71488E99"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w:t>
            </w:r>
          </w:p>
        </w:tc>
        <w:tc>
          <w:tcPr>
            <w:tcW w:w="3119" w:type="dxa"/>
            <w:noWrap/>
            <w:vAlign w:val="center"/>
          </w:tcPr>
          <w:p w14:paraId="079373D4"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Configurare partener în punct de acces (PoA)</w:t>
            </w:r>
          </w:p>
        </w:tc>
        <w:tc>
          <w:tcPr>
            <w:tcW w:w="1720" w:type="dxa"/>
            <w:noWrap/>
            <w:vAlign w:val="center"/>
          </w:tcPr>
          <w:p w14:paraId="3ECF4363"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bCs/>
                <w:sz w:val="20"/>
                <w:szCs w:val="20"/>
                <w:lang w:val="ro-RO"/>
              </w:rPr>
              <w:t>897 euro/PoA</w:t>
            </w:r>
          </w:p>
        </w:tc>
        <w:tc>
          <w:tcPr>
            <w:tcW w:w="4394" w:type="dxa"/>
            <w:tcBorders>
              <w:right w:val="double" w:sz="4" w:space="0" w:color="auto"/>
            </w:tcBorders>
            <w:vAlign w:val="center"/>
          </w:tcPr>
          <w:p w14:paraId="30590FB9"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bCs/>
                <w:sz w:val="20"/>
                <w:szCs w:val="20"/>
                <w:lang w:val="ro-RO"/>
              </w:rPr>
              <w:t>Tariful include instalarea primului port în comutator şi conectarea primei legături de interconectare, indiferent de capacitatea portului sau a legăturii.</w:t>
            </w:r>
            <w:r w:rsidRPr="005B0F12">
              <w:rPr>
                <w:rFonts w:ascii="Tahoma" w:eastAsia="Times New Roman" w:hAnsi="Tahoma" w:cs="Tahoma"/>
                <w:sz w:val="20"/>
                <w:szCs w:val="20"/>
                <w:lang w:val="ro-RO"/>
              </w:rPr>
              <w:t xml:space="preserve"> </w:t>
            </w:r>
          </w:p>
        </w:tc>
      </w:tr>
      <w:tr w:rsidR="002A1A96" w:rsidRPr="00BC0CA7" w14:paraId="21B764BF"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622E339A"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w:t>
            </w:r>
          </w:p>
        </w:tc>
        <w:tc>
          <w:tcPr>
            <w:tcW w:w="3119" w:type="dxa"/>
            <w:noWrap/>
            <w:vAlign w:val="center"/>
          </w:tcPr>
          <w:p w14:paraId="217E95C1"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Reconfigurare partener în punct de acces (PoA)</w:t>
            </w:r>
          </w:p>
        </w:tc>
        <w:tc>
          <w:tcPr>
            <w:tcW w:w="1720" w:type="dxa"/>
            <w:noWrap/>
            <w:vAlign w:val="center"/>
          </w:tcPr>
          <w:p w14:paraId="1043DBCB"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bCs/>
                <w:sz w:val="20"/>
                <w:szCs w:val="20"/>
                <w:lang w:val="ro-RO"/>
              </w:rPr>
              <w:t>885 euro/PoA</w:t>
            </w:r>
          </w:p>
        </w:tc>
        <w:tc>
          <w:tcPr>
            <w:tcW w:w="4394" w:type="dxa"/>
            <w:tcBorders>
              <w:right w:val="double" w:sz="4" w:space="0" w:color="auto"/>
            </w:tcBorders>
            <w:vAlign w:val="center"/>
          </w:tcPr>
          <w:p w14:paraId="1653A396"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Tariful include reconfigurarea unui port în comutator şi reconfigurarea unei legături de interconectare, indiferent de capacitatea portului sau a legăturii.</w:t>
            </w:r>
          </w:p>
        </w:tc>
      </w:tr>
      <w:tr w:rsidR="002A1A96" w:rsidRPr="00BC0CA7" w14:paraId="01A7C5E2"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13A0B028"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3.</w:t>
            </w:r>
          </w:p>
        </w:tc>
        <w:tc>
          <w:tcPr>
            <w:tcW w:w="3119" w:type="dxa"/>
            <w:noWrap/>
            <w:vAlign w:val="center"/>
          </w:tcPr>
          <w:p w14:paraId="1692ADEC"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Desfiinţare partener din punct de acces (PoA)</w:t>
            </w:r>
          </w:p>
        </w:tc>
        <w:tc>
          <w:tcPr>
            <w:tcW w:w="1720" w:type="dxa"/>
            <w:noWrap/>
            <w:vAlign w:val="center"/>
          </w:tcPr>
          <w:p w14:paraId="142703D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186 euro/PoA</w:t>
            </w:r>
          </w:p>
        </w:tc>
        <w:tc>
          <w:tcPr>
            <w:tcW w:w="4394" w:type="dxa"/>
            <w:tcBorders>
              <w:right w:val="double" w:sz="4" w:space="0" w:color="auto"/>
            </w:tcBorders>
            <w:vAlign w:val="center"/>
          </w:tcPr>
          <w:p w14:paraId="37CAFF0F"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Tariful include dezinstalarea tuturor porturilor în switch şi a tuturor legăturilor de interconectare existente în PoA. </w:t>
            </w:r>
          </w:p>
        </w:tc>
      </w:tr>
      <w:tr w:rsidR="002A1A96" w:rsidRPr="005B0F12" w14:paraId="2A918FCB"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1C5F2401"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4.</w:t>
            </w:r>
          </w:p>
        </w:tc>
        <w:tc>
          <w:tcPr>
            <w:tcW w:w="3119" w:type="dxa"/>
            <w:noWrap/>
            <w:vAlign w:val="center"/>
          </w:tcPr>
          <w:p w14:paraId="08F4F6FC"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Instalare port în comutator</w:t>
            </w:r>
          </w:p>
        </w:tc>
        <w:tc>
          <w:tcPr>
            <w:tcW w:w="1720" w:type="dxa"/>
            <w:noWrap/>
            <w:vAlign w:val="center"/>
          </w:tcPr>
          <w:p w14:paraId="38B3DE80"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386 euro/port</w:t>
            </w:r>
          </w:p>
        </w:tc>
        <w:tc>
          <w:tcPr>
            <w:tcW w:w="4394" w:type="dxa"/>
            <w:vMerge w:val="restart"/>
            <w:tcBorders>
              <w:right w:val="double" w:sz="4" w:space="0" w:color="auto"/>
            </w:tcBorders>
            <w:vAlign w:val="center"/>
          </w:tcPr>
          <w:p w14:paraId="676BB87D"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Tarife aplicabile începând cu al doilea port în comutator, indiferent de capacitatea portului.</w:t>
            </w:r>
          </w:p>
        </w:tc>
      </w:tr>
      <w:tr w:rsidR="002A1A96" w:rsidRPr="005B0F12" w14:paraId="73E274FE"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2D46264E"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5.</w:t>
            </w:r>
          </w:p>
        </w:tc>
        <w:tc>
          <w:tcPr>
            <w:tcW w:w="3119" w:type="dxa"/>
            <w:noWrap/>
            <w:vAlign w:val="center"/>
          </w:tcPr>
          <w:p w14:paraId="773843B7"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Reconfigurare port în comutator</w:t>
            </w:r>
          </w:p>
        </w:tc>
        <w:tc>
          <w:tcPr>
            <w:tcW w:w="1720" w:type="dxa"/>
            <w:noWrap/>
            <w:vAlign w:val="center"/>
          </w:tcPr>
          <w:p w14:paraId="448ACB53"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350 euro/port</w:t>
            </w:r>
          </w:p>
        </w:tc>
        <w:tc>
          <w:tcPr>
            <w:tcW w:w="4394" w:type="dxa"/>
            <w:vMerge/>
            <w:tcBorders>
              <w:right w:val="double" w:sz="4" w:space="0" w:color="auto"/>
            </w:tcBorders>
            <w:vAlign w:val="center"/>
          </w:tcPr>
          <w:p w14:paraId="1BA71522" w14:textId="77777777" w:rsidR="002A1A96" w:rsidRPr="005B0F12" w:rsidRDefault="002A1A96" w:rsidP="002A1A96">
            <w:pPr>
              <w:spacing w:after="0" w:line="240" w:lineRule="auto"/>
              <w:jc w:val="both"/>
              <w:rPr>
                <w:rFonts w:ascii="Tahoma" w:eastAsia="Times New Roman" w:hAnsi="Tahoma" w:cs="Tahoma"/>
                <w:sz w:val="20"/>
                <w:szCs w:val="20"/>
                <w:lang w:val="ro-RO"/>
              </w:rPr>
            </w:pPr>
          </w:p>
        </w:tc>
      </w:tr>
      <w:tr w:rsidR="002A1A96" w:rsidRPr="005B0F12" w14:paraId="10D53247"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51AF249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6.</w:t>
            </w:r>
          </w:p>
        </w:tc>
        <w:tc>
          <w:tcPr>
            <w:tcW w:w="3119" w:type="dxa"/>
            <w:noWrap/>
            <w:vAlign w:val="center"/>
          </w:tcPr>
          <w:p w14:paraId="471B997C"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Dezinstalare port din comutator</w:t>
            </w:r>
          </w:p>
        </w:tc>
        <w:tc>
          <w:tcPr>
            <w:tcW w:w="1720" w:type="dxa"/>
            <w:noWrap/>
            <w:vAlign w:val="center"/>
          </w:tcPr>
          <w:p w14:paraId="08DC01B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134 euro/port</w:t>
            </w:r>
          </w:p>
        </w:tc>
        <w:tc>
          <w:tcPr>
            <w:tcW w:w="4394" w:type="dxa"/>
            <w:tcBorders>
              <w:right w:val="double" w:sz="4" w:space="0" w:color="auto"/>
            </w:tcBorders>
            <w:vAlign w:val="center"/>
          </w:tcPr>
          <w:p w14:paraId="7B3A90E2"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în cazul dezinstalării portului, cu menţinere partener în PoA. Tarif valabil indiferent de capacitatea portului.</w:t>
            </w:r>
          </w:p>
        </w:tc>
      </w:tr>
      <w:tr w:rsidR="002A1A96" w:rsidRPr="005B0F12" w14:paraId="44E8F542"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5DF6912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7.</w:t>
            </w:r>
          </w:p>
        </w:tc>
        <w:tc>
          <w:tcPr>
            <w:tcW w:w="3119" w:type="dxa"/>
            <w:noWrap/>
            <w:vAlign w:val="center"/>
          </w:tcPr>
          <w:p w14:paraId="572B6A52"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port de 1 Gbps</w:t>
            </w:r>
          </w:p>
        </w:tc>
        <w:tc>
          <w:tcPr>
            <w:tcW w:w="1720" w:type="dxa"/>
            <w:noWrap/>
            <w:vAlign w:val="center"/>
          </w:tcPr>
          <w:p w14:paraId="379AADDF"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280 euro/port de 1Gbps /lună</w:t>
            </w:r>
          </w:p>
        </w:tc>
        <w:tc>
          <w:tcPr>
            <w:tcW w:w="4394" w:type="dxa"/>
            <w:tcBorders>
              <w:right w:val="double" w:sz="4" w:space="0" w:color="auto"/>
            </w:tcBorders>
            <w:vAlign w:val="center"/>
          </w:tcPr>
          <w:p w14:paraId="440D14EF"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2A1A96" w:rsidRPr="005B0F12" w14:paraId="7CF8C03A"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3815B60D"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lastRenderedPageBreak/>
              <w:t>8.</w:t>
            </w:r>
          </w:p>
        </w:tc>
        <w:tc>
          <w:tcPr>
            <w:tcW w:w="3119" w:type="dxa"/>
            <w:noWrap/>
            <w:vAlign w:val="center"/>
          </w:tcPr>
          <w:p w14:paraId="33F5D8BB"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port de 10 Gbps</w:t>
            </w:r>
          </w:p>
        </w:tc>
        <w:tc>
          <w:tcPr>
            <w:tcW w:w="1720" w:type="dxa"/>
            <w:noWrap/>
            <w:vAlign w:val="center"/>
          </w:tcPr>
          <w:p w14:paraId="798846C3"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788 euro/port 10 Gbps/lună</w:t>
            </w:r>
          </w:p>
        </w:tc>
        <w:tc>
          <w:tcPr>
            <w:tcW w:w="4394" w:type="dxa"/>
            <w:tcBorders>
              <w:right w:val="double" w:sz="4" w:space="0" w:color="auto"/>
            </w:tcBorders>
            <w:vAlign w:val="center"/>
          </w:tcPr>
          <w:p w14:paraId="7C0F95F5"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2A1A96" w:rsidRPr="005B0F12" w14:paraId="2FE8F979"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vMerge w:val="restart"/>
            <w:tcBorders>
              <w:left w:val="double" w:sz="4" w:space="0" w:color="auto"/>
            </w:tcBorders>
            <w:vAlign w:val="center"/>
          </w:tcPr>
          <w:p w14:paraId="6DF36462"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9.</w:t>
            </w:r>
          </w:p>
        </w:tc>
        <w:tc>
          <w:tcPr>
            <w:tcW w:w="3119" w:type="dxa"/>
            <w:vMerge w:val="restart"/>
            <w:noWrap/>
            <w:vAlign w:val="center"/>
          </w:tcPr>
          <w:p w14:paraId="2D5EF26C"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Reconfigurare (reorientare) a legăturilor de interconectare fără modificarea segmentului legăturii de interconectare dintre Operator şi punctul de interconectare (PoI)</w:t>
            </w:r>
          </w:p>
        </w:tc>
        <w:tc>
          <w:tcPr>
            <w:tcW w:w="1720" w:type="dxa"/>
            <w:noWrap/>
            <w:vAlign w:val="center"/>
          </w:tcPr>
          <w:p w14:paraId="2E86E596"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513 euro</w:t>
            </w:r>
          </w:p>
        </w:tc>
        <w:tc>
          <w:tcPr>
            <w:tcW w:w="4394" w:type="dxa"/>
            <w:tcBorders>
              <w:right w:val="double" w:sz="4" w:space="0" w:color="auto"/>
            </w:tcBorders>
            <w:vAlign w:val="center"/>
          </w:tcPr>
          <w:p w14:paraId="082288DB"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primul circuit din legăturile de interconectare reorientate.</w:t>
            </w:r>
          </w:p>
        </w:tc>
      </w:tr>
      <w:tr w:rsidR="002A1A96" w:rsidRPr="005B0F12" w14:paraId="1D85248D"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vMerge/>
            <w:tcBorders>
              <w:left w:val="double" w:sz="4" w:space="0" w:color="auto"/>
            </w:tcBorders>
            <w:vAlign w:val="center"/>
          </w:tcPr>
          <w:p w14:paraId="17B76E7A" w14:textId="77777777" w:rsidR="002A1A96" w:rsidRPr="005B0F12" w:rsidRDefault="002A1A96" w:rsidP="002A1A96">
            <w:pPr>
              <w:spacing w:after="0" w:line="240" w:lineRule="auto"/>
              <w:jc w:val="center"/>
              <w:rPr>
                <w:rFonts w:ascii="Tahoma" w:eastAsia="Times New Roman" w:hAnsi="Tahoma" w:cs="Tahoma"/>
                <w:sz w:val="20"/>
                <w:szCs w:val="20"/>
                <w:lang w:val="ro-RO"/>
              </w:rPr>
            </w:pPr>
          </w:p>
        </w:tc>
        <w:tc>
          <w:tcPr>
            <w:tcW w:w="3119" w:type="dxa"/>
            <w:vMerge/>
            <w:noWrap/>
            <w:vAlign w:val="center"/>
          </w:tcPr>
          <w:p w14:paraId="7315F7CA" w14:textId="77777777" w:rsidR="002A1A96" w:rsidRPr="005B0F12" w:rsidRDefault="002A1A96" w:rsidP="002A1A96">
            <w:pPr>
              <w:spacing w:after="0" w:line="240" w:lineRule="auto"/>
              <w:jc w:val="both"/>
              <w:rPr>
                <w:rFonts w:ascii="Tahoma" w:eastAsia="Times New Roman" w:hAnsi="Tahoma" w:cs="Tahoma"/>
                <w:sz w:val="20"/>
                <w:szCs w:val="20"/>
                <w:lang w:val="ro-RO"/>
              </w:rPr>
            </w:pPr>
          </w:p>
        </w:tc>
        <w:tc>
          <w:tcPr>
            <w:tcW w:w="1720" w:type="dxa"/>
            <w:noWrap/>
            <w:vAlign w:val="center"/>
          </w:tcPr>
          <w:p w14:paraId="2CCFE670"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71 euro/circuit</w:t>
            </w:r>
          </w:p>
        </w:tc>
        <w:tc>
          <w:tcPr>
            <w:tcW w:w="4394" w:type="dxa"/>
            <w:tcBorders>
              <w:right w:val="double" w:sz="4" w:space="0" w:color="auto"/>
            </w:tcBorders>
            <w:vAlign w:val="center"/>
          </w:tcPr>
          <w:p w14:paraId="3EC81973"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fiecare din celelalte circuite rămase din legăturile de interconectare reorientate.</w:t>
            </w:r>
          </w:p>
        </w:tc>
      </w:tr>
      <w:tr w:rsidR="002A1A96" w:rsidRPr="00BC0CA7" w14:paraId="5AFF84E7"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17D7EB8C"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10.</w:t>
            </w:r>
          </w:p>
        </w:tc>
        <w:tc>
          <w:tcPr>
            <w:tcW w:w="3119" w:type="dxa"/>
            <w:noWrap/>
            <w:vAlign w:val="center"/>
          </w:tcPr>
          <w:p w14:paraId="517427C9"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Instalare/dezinstalare echipament de transmisiuni</w:t>
            </w:r>
          </w:p>
        </w:tc>
        <w:tc>
          <w:tcPr>
            <w:tcW w:w="1720" w:type="dxa"/>
            <w:noWrap/>
            <w:vAlign w:val="center"/>
          </w:tcPr>
          <w:p w14:paraId="70272042"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24,2 euro/oră</w:t>
            </w:r>
          </w:p>
        </w:tc>
        <w:tc>
          <w:tcPr>
            <w:tcW w:w="4394" w:type="dxa"/>
            <w:tcBorders>
              <w:right w:val="double" w:sz="4" w:space="0" w:color="auto"/>
            </w:tcBorders>
            <w:vAlign w:val="center"/>
          </w:tcPr>
          <w:p w14:paraId="280D86CE"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Tariful final se calculează pe bază de deviz, aplicând tariful orar stabilit, indiferent de capacitatea echipamentului de transmisiuni.</w:t>
            </w:r>
          </w:p>
          <w:p w14:paraId="29F94602"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Instalarea echipamentului de transmisiuni este aplicabilă doar în situația interconectării la sediul beneficiarului, în cazul configurării bidirecționale a legăturii de interconectare.</w:t>
            </w:r>
          </w:p>
        </w:tc>
      </w:tr>
      <w:tr w:rsidR="002A1A96" w:rsidRPr="005B0F12" w14:paraId="7D245BCB" w14:textId="77777777" w:rsidTr="00C87F47">
        <w:tblPrEx>
          <w:tblBorders>
            <w:top w:val="single" w:sz="4" w:space="0" w:color="auto"/>
            <w:left w:val="single" w:sz="4" w:space="0" w:color="auto"/>
            <w:bottom w:val="single" w:sz="4" w:space="0" w:color="auto"/>
            <w:right w:val="single" w:sz="4" w:space="0" w:color="auto"/>
          </w:tblBorders>
        </w:tblPrEx>
        <w:trPr>
          <w:cantSplit/>
          <w:trHeight w:val="566"/>
        </w:trPr>
        <w:tc>
          <w:tcPr>
            <w:tcW w:w="675" w:type="dxa"/>
            <w:tcBorders>
              <w:left w:val="double" w:sz="4" w:space="0" w:color="auto"/>
            </w:tcBorders>
            <w:vAlign w:val="center"/>
          </w:tcPr>
          <w:p w14:paraId="179A8B61"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11.</w:t>
            </w:r>
          </w:p>
        </w:tc>
        <w:tc>
          <w:tcPr>
            <w:tcW w:w="3119" w:type="dxa"/>
            <w:noWrap/>
            <w:vAlign w:val="center"/>
          </w:tcPr>
          <w:p w14:paraId="1EE1CC93"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Conectarea legăturii de interconectare de 1 Gbps / 10 Gbps</w:t>
            </w:r>
          </w:p>
        </w:tc>
        <w:tc>
          <w:tcPr>
            <w:tcW w:w="1720" w:type="dxa"/>
            <w:noWrap/>
            <w:vAlign w:val="center"/>
          </w:tcPr>
          <w:p w14:paraId="5771F00E"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160 euro/legătură</w:t>
            </w:r>
          </w:p>
        </w:tc>
        <w:tc>
          <w:tcPr>
            <w:tcW w:w="4394" w:type="dxa"/>
            <w:vMerge w:val="restart"/>
            <w:tcBorders>
              <w:right w:val="double" w:sz="4" w:space="0" w:color="auto"/>
            </w:tcBorders>
            <w:vAlign w:val="center"/>
          </w:tcPr>
          <w:p w14:paraId="49131BF5"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Tarife aplicabile începând cu a doua legătură de interconectare, indiferent de capacitatea acesteia. </w:t>
            </w:r>
          </w:p>
        </w:tc>
      </w:tr>
      <w:tr w:rsidR="002A1A96" w:rsidRPr="005B0F12" w14:paraId="13EF9CEB"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76E27A1F"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12.</w:t>
            </w:r>
          </w:p>
        </w:tc>
        <w:tc>
          <w:tcPr>
            <w:tcW w:w="3119" w:type="dxa"/>
            <w:noWrap/>
            <w:vAlign w:val="center"/>
          </w:tcPr>
          <w:p w14:paraId="6973EF5F"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Reconfigurarea legăturii de interconectare de 1 Gbps / 10 Gbps</w:t>
            </w:r>
          </w:p>
        </w:tc>
        <w:tc>
          <w:tcPr>
            <w:tcW w:w="1720" w:type="dxa"/>
            <w:noWrap/>
            <w:vAlign w:val="center"/>
          </w:tcPr>
          <w:p w14:paraId="1FB2EFF2"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136 euro/legătură</w:t>
            </w:r>
          </w:p>
        </w:tc>
        <w:tc>
          <w:tcPr>
            <w:tcW w:w="4394" w:type="dxa"/>
            <w:vMerge/>
            <w:tcBorders>
              <w:right w:val="double" w:sz="4" w:space="0" w:color="auto"/>
            </w:tcBorders>
            <w:vAlign w:val="center"/>
          </w:tcPr>
          <w:p w14:paraId="2EABE7FD" w14:textId="77777777" w:rsidR="002A1A96" w:rsidRPr="005B0F12" w:rsidRDefault="002A1A96" w:rsidP="002A1A96">
            <w:pPr>
              <w:spacing w:after="0" w:line="240" w:lineRule="auto"/>
              <w:jc w:val="both"/>
              <w:rPr>
                <w:rFonts w:ascii="Tahoma" w:eastAsia="Times New Roman" w:hAnsi="Tahoma" w:cs="Tahoma"/>
                <w:sz w:val="20"/>
                <w:szCs w:val="20"/>
                <w:lang w:val="ro-RO"/>
              </w:rPr>
            </w:pPr>
          </w:p>
        </w:tc>
      </w:tr>
      <w:tr w:rsidR="002A1A96" w:rsidRPr="005B0F12" w14:paraId="0E03891A"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6A63AC33"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13.</w:t>
            </w:r>
          </w:p>
        </w:tc>
        <w:tc>
          <w:tcPr>
            <w:tcW w:w="3119" w:type="dxa"/>
            <w:noWrap/>
            <w:vAlign w:val="center"/>
          </w:tcPr>
          <w:p w14:paraId="0CD20FA6"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Desființarea legăturii de interconectare</w:t>
            </w:r>
          </w:p>
        </w:tc>
        <w:tc>
          <w:tcPr>
            <w:tcW w:w="1720" w:type="dxa"/>
            <w:noWrap/>
            <w:vAlign w:val="center"/>
          </w:tcPr>
          <w:p w14:paraId="71AF151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94 euro/legătură</w:t>
            </w:r>
          </w:p>
        </w:tc>
        <w:tc>
          <w:tcPr>
            <w:tcW w:w="4394" w:type="dxa"/>
            <w:tcBorders>
              <w:right w:val="double" w:sz="4" w:space="0" w:color="auto"/>
            </w:tcBorders>
            <w:vAlign w:val="center"/>
          </w:tcPr>
          <w:p w14:paraId="64C8FFA0"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în cazul desfiinţării unei legături de interconectare, cu menţinere partener în PoA. Tarif valabil indiferent de capacitatea legăturii de interconectare.</w:t>
            </w:r>
          </w:p>
        </w:tc>
      </w:tr>
      <w:tr w:rsidR="002A1A96" w:rsidRPr="005B0F12" w14:paraId="657BBB08"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38AF541B"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14.</w:t>
            </w:r>
          </w:p>
        </w:tc>
        <w:tc>
          <w:tcPr>
            <w:tcW w:w="3119" w:type="dxa"/>
            <w:noWrap/>
            <w:vAlign w:val="center"/>
          </w:tcPr>
          <w:p w14:paraId="393A6959"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 Gbps, interconectare la distanță (în spaţiul Beneficiarului)</w:t>
            </w:r>
          </w:p>
        </w:tc>
        <w:tc>
          <w:tcPr>
            <w:tcW w:w="1720" w:type="dxa"/>
            <w:noWrap/>
            <w:vAlign w:val="center"/>
          </w:tcPr>
          <w:p w14:paraId="10E8577F"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960 euro/legătură de 1 Gbps/lună</w:t>
            </w:r>
          </w:p>
        </w:tc>
        <w:tc>
          <w:tcPr>
            <w:tcW w:w="4394" w:type="dxa"/>
            <w:tcBorders>
              <w:right w:val="double" w:sz="4" w:space="0" w:color="auto"/>
            </w:tcBorders>
            <w:vAlign w:val="center"/>
          </w:tcPr>
          <w:p w14:paraId="3C7166A6" w14:textId="77777777" w:rsidR="002A1A96" w:rsidRPr="005B0F12" w:rsidRDefault="002A1A96" w:rsidP="002A1A96">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legături de interconectare de 1 Gbps de maxim 50 km.</w:t>
            </w:r>
            <w:r w:rsidRPr="005B0F12" w:rsidDel="00073633">
              <w:rPr>
                <w:rFonts w:ascii="Tahoma" w:eastAsia="Times New Roman" w:hAnsi="Tahoma" w:cs="Tahoma"/>
                <w:sz w:val="20"/>
                <w:szCs w:val="20"/>
                <w:lang w:val="ro-RO"/>
              </w:rPr>
              <w:t xml:space="preserve"> </w:t>
            </w:r>
          </w:p>
        </w:tc>
      </w:tr>
      <w:tr w:rsidR="002A1A96" w:rsidRPr="00BC0CA7" w14:paraId="282DAEA2"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56C2FBBF"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15.</w:t>
            </w:r>
          </w:p>
        </w:tc>
        <w:tc>
          <w:tcPr>
            <w:tcW w:w="3119" w:type="dxa"/>
            <w:noWrap/>
            <w:vAlign w:val="center"/>
          </w:tcPr>
          <w:p w14:paraId="1140A010"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Chirie lunară legătură de interconectare de 1 Gbps, interconectare în spațiul Operatorului, în camera de tragere </w:t>
            </w:r>
          </w:p>
        </w:tc>
        <w:tc>
          <w:tcPr>
            <w:tcW w:w="1720" w:type="dxa"/>
            <w:noWrap/>
            <w:vAlign w:val="center"/>
          </w:tcPr>
          <w:p w14:paraId="774938D6"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42 euro/legătură de 1 Gbps/lună</w:t>
            </w:r>
          </w:p>
        </w:tc>
        <w:tc>
          <w:tcPr>
            <w:tcW w:w="4394" w:type="dxa"/>
            <w:tcBorders>
              <w:right w:val="double" w:sz="4" w:space="0" w:color="auto"/>
            </w:tcBorders>
            <w:vAlign w:val="center"/>
          </w:tcPr>
          <w:p w14:paraId="4F165E54" w14:textId="77777777" w:rsidR="002A1A96" w:rsidRPr="005B0F12" w:rsidRDefault="002A1A96" w:rsidP="002A1A96">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Camera de tragere aflată la maxim 150 metri de cladirea operatorului.</w:t>
            </w:r>
          </w:p>
        </w:tc>
      </w:tr>
      <w:tr w:rsidR="002A1A96" w:rsidRPr="005B0F12" w14:paraId="668812D3"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7B9148D3"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16.</w:t>
            </w:r>
          </w:p>
        </w:tc>
        <w:tc>
          <w:tcPr>
            <w:tcW w:w="3119" w:type="dxa"/>
            <w:noWrap/>
            <w:vAlign w:val="center"/>
          </w:tcPr>
          <w:p w14:paraId="0FA3CDE7"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 Gbps, interconectare în clădirea Operatorului (colocare)</w:t>
            </w:r>
          </w:p>
        </w:tc>
        <w:tc>
          <w:tcPr>
            <w:tcW w:w="1720" w:type="dxa"/>
            <w:noWrap/>
            <w:vAlign w:val="center"/>
          </w:tcPr>
          <w:p w14:paraId="1A1EC52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0 euro/legătură de 1 Gbps/lună</w:t>
            </w:r>
          </w:p>
        </w:tc>
        <w:tc>
          <w:tcPr>
            <w:tcW w:w="4394" w:type="dxa"/>
            <w:tcBorders>
              <w:right w:val="double" w:sz="4" w:space="0" w:color="auto"/>
            </w:tcBorders>
            <w:vAlign w:val="center"/>
          </w:tcPr>
          <w:p w14:paraId="297E1F6B" w14:textId="77777777" w:rsidR="002A1A96" w:rsidRPr="005B0F12" w:rsidRDefault="002A1A96" w:rsidP="002A1A96">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2A1A96" w:rsidRPr="005B0F12" w14:paraId="5822AA13"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0D472962"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17.</w:t>
            </w:r>
          </w:p>
        </w:tc>
        <w:tc>
          <w:tcPr>
            <w:tcW w:w="3119" w:type="dxa"/>
            <w:noWrap/>
            <w:vAlign w:val="center"/>
          </w:tcPr>
          <w:p w14:paraId="7E0B4A52"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10 Gbps, interconectare la distanță (în spaţiul Beneficiarului)</w:t>
            </w:r>
          </w:p>
        </w:tc>
        <w:tc>
          <w:tcPr>
            <w:tcW w:w="1720" w:type="dxa"/>
            <w:noWrap/>
            <w:vAlign w:val="center"/>
          </w:tcPr>
          <w:p w14:paraId="122F3510"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1580 euro/legătură 10 Gbps/lună</w:t>
            </w:r>
          </w:p>
        </w:tc>
        <w:tc>
          <w:tcPr>
            <w:tcW w:w="4394" w:type="dxa"/>
            <w:tcBorders>
              <w:right w:val="double" w:sz="4" w:space="0" w:color="auto"/>
            </w:tcBorders>
            <w:vAlign w:val="center"/>
          </w:tcPr>
          <w:p w14:paraId="3813514C" w14:textId="77777777" w:rsidR="002A1A96" w:rsidRPr="005B0F12" w:rsidRDefault="002A1A96" w:rsidP="002A1A96">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legături de interconectare de 10 Gbps de maxim 50 km.</w:t>
            </w:r>
            <w:r w:rsidRPr="005B0F12" w:rsidDel="00B0031D">
              <w:rPr>
                <w:rFonts w:ascii="Tahoma" w:eastAsia="Times New Roman" w:hAnsi="Tahoma" w:cs="Tahoma"/>
                <w:sz w:val="20"/>
                <w:szCs w:val="20"/>
                <w:lang w:val="ro-RO"/>
              </w:rPr>
              <w:t xml:space="preserve"> </w:t>
            </w:r>
          </w:p>
        </w:tc>
      </w:tr>
      <w:tr w:rsidR="002A1A96" w:rsidRPr="00BC0CA7" w14:paraId="0DCAE717"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44E37019"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18.</w:t>
            </w:r>
          </w:p>
        </w:tc>
        <w:tc>
          <w:tcPr>
            <w:tcW w:w="3119" w:type="dxa"/>
            <w:noWrap/>
            <w:vAlign w:val="center"/>
          </w:tcPr>
          <w:p w14:paraId="645036B6"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10 Gbps, în spațiul Operatorului, în camera de tragere</w:t>
            </w:r>
          </w:p>
        </w:tc>
        <w:tc>
          <w:tcPr>
            <w:tcW w:w="1720" w:type="dxa"/>
            <w:noWrap/>
            <w:vAlign w:val="center"/>
          </w:tcPr>
          <w:p w14:paraId="744FD6D4"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140 euro/legătură 10Gbps/lună</w:t>
            </w:r>
          </w:p>
        </w:tc>
        <w:tc>
          <w:tcPr>
            <w:tcW w:w="4394" w:type="dxa"/>
            <w:tcBorders>
              <w:right w:val="double" w:sz="4" w:space="0" w:color="auto"/>
            </w:tcBorders>
            <w:vAlign w:val="center"/>
          </w:tcPr>
          <w:p w14:paraId="35F186BE" w14:textId="77777777" w:rsidR="002A1A96" w:rsidRPr="005B0F12" w:rsidRDefault="002A1A96" w:rsidP="002A1A96">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Camera de tragere aflată la maxim 150 metri de cladirea operatorului.</w:t>
            </w:r>
          </w:p>
        </w:tc>
      </w:tr>
      <w:tr w:rsidR="002A1A96" w:rsidRPr="005B0F12" w14:paraId="20BA25CA"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3C101C72"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19.</w:t>
            </w:r>
          </w:p>
        </w:tc>
        <w:tc>
          <w:tcPr>
            <w:tcW w:w="3119" w:type="dxa"/>
            <w:noWrap/>
            <w:vAlign w:val="center"/>
          </w:tcPr>
          <w:p w14:paraId="51201901"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10 Gbps, interconectare în clădirea Operatorului (colocare)</w:t>
            </w:r>
          </w:p>
        </w:tc>
        <w:tc>
          <w:tcPr>
            <w:tcW w:w="1720" w:type="dxa"/>
            <w:noWrap/>
            <w:vAlign w:val="center"/>
          </w:tcPr>
          <w:p w14:paraId="576C222A"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0 euro/legătură 10 Gbps/lună</w:t>
            </w:r>
          </w:p>
        </w:tc>
        <w:tc>
          <w:tcPr>
            <w:tcW w:w="4394" w:type="dxa"/>
            <w:tcBorders>
              <w:right w:val="double" w:sz="4" w:space="0" w:color="auto"/>
            </w:tcBorders>
            <w:vAlign w:val="center"/>
          </w:tcPr>
          <w:p w14:paraId="6A678730" w14:textId="77777777" w:rsidR="002A1A96" w:rsidRPr="005B0F12" w:rsidRDefault="002A1A96" w:rsidP="002A1A96">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2A1A96" w:rsidRPr="005B0F12" w14:paraId="07F0D25F" w14:textId="77777777" w:rsidTr="00C87F47">
        <w:tblPrEx>
          <w:tblBorders>
            <w:top w:val="single" w:sz="4" w:space="0" w:color="auto"/>
            <w:left w:val="single" w:sz="4" w:space="0" w:color="auto"/>
            <w:bottom w:val="single" w:sz="4" w:space="0" w:color="auto"/>
            <w:right w:val="single" w:sz="4" w:space="0" w:color="auto"/>
          </w:tblBorders>
        </w:tblPrEx>
        <w:trPr>
          <w:cantSplit/>
          <w:trHeight w:val="1440"/>
        </w:trPr>
        <w:tc>
          <w:tcPr>
            <w:tcW w:w="675" w:type="dxa"/>
            <w:tcBorders>
              <w:left w:val="double" w:sz="4" w:space="0" w:color="auto"/>
            </w:tcBorders>
            <w:vAlign w:val="center"/>
          </w:tcPr>
          <w:p w14:paraId="204878B2"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lastRenderedPageBreak/>
              <w:t>21.</w:t>
            </w:r>
          </w:p>
        </w:tc>
        <w:tc>
          <w:tcPr>
            <w:tcW w:w="3119" w:type="dxa"/>
            <w:noWrap/>
            <w:vAlign w:val="center"/>
          </w:tcPr>
          <w:p w14:paraId="174B14FD"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Creștere de capacitate</w:t>
            </w:r>
          </w:p>
        </w:tc>
        <w:tc>
          <w:tcPr>
            <w:tcW w:w="1720" w:type="dxa"/>
            <w:noWrap/>
            <w:vAlign w:val="center"/>
          </w:tcPr>
          <w:p w14:paraId="3670FCF6"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504 euro/comandă</w:t>
            </w:r>
          </w:p>
        </w:tc>
        <w:tc>
          <w:tcPr>
            <w:tcW w:w="4394" w:type="dxa"/>
            <w:vMerge w:val="restart"/>
            <w:tcBorders>
              <w:right w:val="double" w:sz="4" w:space="0" w:color="auto"/>
            </w:tcBorders>
            <w:vAlign w:val="center"/>
          </w:tcPr>
          <w:p w14:paraId="27A5350C" w14:textId="77777777" w:rsidR="002A1A96" w:rsidRPr="005B0F12" w:rsidRDefault="002A1A96" w:rsidP="002A1A96">
            <w:pPr>
              <w:autoSpaceDE w:val="0"/>
              <w:autoSpaceDN w:val="0"/>
              <w:adjustRightInd w:val="0"/>
              <w:spacing w:before="60"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Tarife suplimentare fixe, indiferent de dimensiunea comenzii şi a numărului de fluxuri, atunci când este solicitată modificarea faţă de prognoză. Tarifele se aplică atunci când între operatori există înţelegeri prealabile de prognozare a capacităţilor de interconectare, cu excepţia celor care realizează interconectarea iniţială. Tarifele includ şi implementarea comenzii neprognozate.</w:t>
            </w:r>
          </w:p>
        </w:tc>
      </w:tr>
      <w:tr w:rsidR="002A1A96" w:rsidRPr="005B0F12" w14:paraId="19C8CB3B"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3CC3452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22.</w:t>
            </w:r>
          </w:p>
        </w:tc>
        <w:tc>
          <w:tcPr>
            <w:tcW w:w="3119" w:type="dxa"/>
            <w:noWrap/>
            <w:vAlign w:val="center"/>
          </w:tcPr>
          <w:p w14:paraId="2A40BD50"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Descreștere de capacitate</w:t>
            </w:r>
          </w:p>
        </w:tc>
        <w:tc>
          <w:tcPr>
            <w:tcW w:w="1720" w:type="dxa"/>
            <w:noWrap/>
            <w:vAlign w:val="center"/>
          </w:tcPr>
          <w:p w14:paraId="10AB7F3B"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271 euro/comandă</w:t>
            </w:r>
          </w:p>
        </w:tc>
        <w:tc>
          <w:tcPr>
            <w:tcW w:w="4394" w:type="dxa"/>
            <w:vMerge/>
            <w:tcBorders>
              <w:right w:val="double" w:sz="4" w:space="0" w:color="auto"/>
            </w:tcBorders>
            <w:vAlign w:val="center"/>
          </w:tcPr>
          <w:p w14:paraId="1E3CB3C2" w14:textId="77777777" w:rsidR="002A1A96" w:rsidRPr="005B0F12" w:rsidRDefault="002A1A96" w:rsidP="002A1A96">
            <w:pPr>
              <w:spacing w:after="0" w:line="240" w:lineRule="auto"/>
              <w:jc w:val="both"/>
              <w:rPr>
                <w:rFonts w:ascii="Tahoma" w:eastAsia="Times New Roman" w:hAnsi="Tahoma" w:cs="Tahoma"/>
                <w:sz w:val="20"/>
                <w:szCs w:val="20"/>
                <w:lang w:val="ro-RO"/>
              </w:rPr>
            </w:pPr>
          </w:p>
        </w:tc>
      </w:tr>
      <w:tr w:rsidR="002A1A96" w:rsidRPr="005B0F12" w14:paraId="736CE00B" w14:textId="77777777" w:rsidTr="00C87F47">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left w:val="double" w:sz="4" w:space="0" w:color="auto"/>
            </w:tcBorders>
            <w:vAlign w:val="center"/>
          </w:tcPr>
          <w:p w14:paraId="47296149"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23.</w:t>
            </w:r>
          </w:p>
        </w:tc>
        <w:tc>
          <w:tcPr>
            <w:tcW w:w="3119" w:type="dxa"/>
            <w:noWrap/>
            <w:vAlign w:val="center"/>
          </w:tcPr>
          <w:p w14:paraId="198618F8"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Reconectarea serviciului suspendat anterior</w:t>
            </w:r>
          </w:p>
        </w:tc>
        <w:tc>
          <w:tcPr>
            <w:tcW w:w="1720" w:type="dxa"/>
            <w:noWrap/>
            <w:vAlign w:val="center"/>
          </w:tcPr>
          <w:p w14:paraId="4878A7B4"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253 euro/serviciu suspendat</w:t>
            </w:r>
          </w:p>
        </w:tc>
        <w:tc>
          <w:tcPr>
            <w:tcW w:w="4394" w:type="dxa"/>
            <w:tcBorders>
              <w:right w:val="double" w:sz="4" w:space="0" w:color="auto"/>
            </w:tcBorders>
            <w:vAlign w:val="center"/>
          </w:tcPr>
          <w:p w14:paraId="57C6746A"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Se aplică atunci când se repune în funcţiune un serviciu suspendat, conform prevederilor contractuale dintre părţi.</w:t>
            </w:r>
          </w:p>
        </w:tc>
      </w:tr>
    </w:tbl>
    <w:p w14:paraId="32DC0886" w14:textId="77777777" w:rsidR="002A1A96" w:rsidRPr="005B0F12" w:rsidRDefault="002A1A96" w:rsidP="002A1A96">
      <w:pPr>
        <w:spacing w:after="0" w:line="276" w:lineRule="auto"/>
        <w:rPr>
          <w:rFonts w:ascii="Tahoma" w:eastAsia="Times New Roman" w:hAnsi="Tahoma" w:cs="Tahoma"/>
          <w:sz w:val="20"/>
          <w:szCs w:val="20"/>
          <w:lang w:val="ro-RO"/>
        </w:rPr>
      </w:pPr>
    </w:p>
    <w:p w14:paraId="3E3FC057" w14:textId="77777777" w:rsidR="002A1A96" w:rsidRPr="005B0F12" w:rsidRDefault="002A1A96" w:rsidP="002A1A96">
      <w:pPr>
        <w:spacing w:after="0" w:line="240" w:lineRule="auto"/>
        <w:rPr>
          <w:rFonts w:ascii="Tahoma" w:eastAsia="Times New Roman" w:hAnsi="Tahoma" w:cs="Tahoma"/>
          <w:sz w:val="20"/>
          <w:szCs w:val="20"/>
          <w:lang w:val="ro-RO"/>
        </w:rPr>
      </w:pPr>
    </w:p>
    <w:p w14:paraId="2EC2A445" w14:textId="77777777" w:rsidR="002A1A96" w:rsidRPr="005B0F12" w:rsidRDefault="002A1A96" w:rsidP="002A1A96">
      <w:pPr>
        <w:spacing w:after="0" w:line="240" w:lineRule="auto"/>
        <w:rPr>
          <w:rFonts w:ascii="Tahoma" w:eastAsia="Times New Roman" w:hAnsi="Tahoma" w:cs="Tahoma"/>
          <w:sz w:val="20"/>
          <w:szCs w:val="20"/>
          <w:lang w:val="ro-RO"/>
        </w:rPr>
      </w:pPr>
    </w:p>
    <w:p w14:paraId="7C24BCA9" w14:textId="77777777" w:rsidR="002A1A96" w:rsidRPr="005B0F12" w:rsidRDefault="002A1A96" w:rsidP="002A1A96">
      <w:pPr>
        <w:spacing w:after="0" w:line="240" w:lineRule="auto"/>
        <w:rPr>
          <w:rFonts w:ascii="Tahoma" w:eastAsia="Times New Roman" w:hAnsi="Tahoma" w:cs="Tahoma"/>
          <w:sz w:val="20"/>
          <w:szCs w:val="20"/>
          <w:lang w:val="ro-RO"/>
        </w:rPr>
      </w:pPr>
    </w:p>
    <w:p w14:paraId="2866982E" w14:textId="77777777" w:rsidR="002A1A96" w:rsidRPr="005B0F12" w:rsidRDefault="002A1A96" w:rsidP="002A1A96">
      <w:pPr>
        <w:spacing w:after="0" w:line="240" w:lineRule="auto"/>
        <w:rPr>
          <w:rFonts w:ascii="Tahoma" w:eastAsia="Times New Roman" w:hAnsi="Tahoma" w:cs="Tahoma"/>
          <w:sz w:val="20"/>
          <w:szCs w:val="20"/>
          <w:lang w:val="ro-RO"/>
        </w:rPr>
      </w:pPr>
    </w:p>
    <w:p w14:paraId="02E8EF10" w14:textId="77777777" w:rsidR="002A1A96" w:rsidRPr="005B0F12" w:rsidRDefault="002A1A96" w:rsidP="002A1A96">
      <w:pPr>
        <w:spacing w:after="0" w:line="240" w:lineRule="auto"/>
        <w:rPr>
          <w:rFonts w:ascii="Tahoma" w:eastAsia="Times New Roman" w:hAnsi="Tahoma" w:cs="Tahoma"/>
          <w:sz w:val="20"/>
          <w:szCs w:val="20"/>
          <w:lang w:val="ro-RO"/>
        </w:rPr>
      </w:pPr>
    </w:p>
    <w:p w14:paraId="3D27DDD4" w14:textId="77777777" w:rsidR="002A1A96" w:rsidRPr="005B0F12" w:rsidRDefault="002A1A96" w:rsidP="002A1A96">
      <w:pPr>
        <w:spacing w:after="0" w:line="240" w:lineRule="auto"/>
        <w:rPr>
          <w:rFonts w:ascii="Tahoma" w:eastAsia="Times New Roman" w:hAnsi="Tahoma" w:cs="Tahoma"/>
          <w:sz w:val="20"/>
          <w:szCs w:val="20"/>
          <w:lang w:val="ro-RO"/>
        </w:rPr>
      </w:pPr>
    </w:p>
    <w:p w14:paraId="3D75DD84" w14:textId="77777777" w:rsidR="002A1A96" w:rsidRPr="005B0F12" w:rsidRDefault="002A1A96" w:rsidP="002A1A96">
      <w:pPr>
        <w:spacing w:after="0" w:line="240" w:lineRule="auto"/>
        <w:rPr>
          <w:rFonts w:ascii="Tahoma" w:eastAsia="Times New Roman" w:hAnsi="Tahoma" w:cs="Tahoma"/>
          <w:sz w:val="20"/>
          <w:szCs w:val="20"/>
          <w:lang w:val="ro-RO"/>
        </w:rPr>
      </w:pPr>
    </w:p>
    <w:p w14:paraId="6DBFF714" w14:textId="77777777" w:rsidR="002A1A96" w:rsidRPr="005B0F12" w:rsidRDefault="002A1A96" w:rsidP="002A1A96">
      <w:pPr>
        <w:spacing w:after="0" w:line="240" w:lineRule="auto"/>
        <w:rPr>
          <w:rFonts w:ascii="Tahoma" w:eastAsia="Times New Roman" w:hAnsi="Tahoma" w:cs="Tahoma"/>
          <w:sz w:val="20"/>
          <w:szCs w:val="20"/>
          <w:lang w:val="ro-RO"/>
        </w:rPr>
      </w:pPr>
    </w:p>
    <w:p w14:paraId="7876AA35" w14:textId="77777777" w:rsidR="002A1A96" w:rsidRPr="005B0F12" w:rsidRDefault="002A1A96" w:rsidP="002A1A96">
      <w:pPr>
        <w:spacing w:after="0" w:line="240" w:lineRule="auto"/>
        <w:rPr>
          <w:rFonts w:ascii="Tahoma" w:eastAsia="Times New Roman" w:hAnsi="Tahoma" w:cs="Tahoma"/>
          <w:sz w:val="20"/>
          <w:szCs w:val="20"/>
          <w:lang w:val="ro-RO"/>
        </w:rPr>
      </w:pPr>
    </w:p>
    <w:p w14:paraId="7B6C9B7A" w14:textId="77777777" w:rsidR="002A1A96" w:rsidRPr="005B0F12" w:rsidRDefault="002A1A96" w:rsidP="002A1A96">
      <w:pPr>
        <w:spacing w:after="0" w:line="240" w:lineRule="auto"/>
        <w:rPr>
          <w:rFonts w:ascii="Tahoma" w:eastAsia="Times New Roman" w:hAnsi="Tahoma" w:cs="Tahoma"/>
          <w:sz w:val="20"/>
          <w:szCs w:val="20"/>
          <w:lang w:val="ro-RO"/>
        </w:rPr>
      </w:pPr>
    </w:p>
    <w:p w14:paraId="10958AA3" w14:textId="77777777" w:rsidR="002A1A96" w:rsidRPr="005B0F12" w:rsidRDefault="002A1A96" w:rsidP="002A1A96">
      <w:pPr>
        <w:spacing w:after="0" w:line="240" w:lineRule="auto"/>
        <w:rPr>
          <w:rFonts w:ascii="Tahoma" w:eastAsia="Times New Roman" w:hAnsi="Tahoma" w:cs="Tahoma"/>
          <w:sz w:val="20"/>
          <w:szCs w:val="20"/>
          <w:lang w:val="ro-RO"/>
        </w:rPr>
      </w:pPr>
    </w:p>
    <w:p w14:paraId="53F457AB" w14:textId="77777777" w:rsidR="002A1A96" w:rsidRPr="005B0F12" w:rsidRDefault="002A1A96" w:rsidP="002A1A96">
      <w:pPr>
        <w:spacing w:after="0" w:line="240" w:lineRule="auto"/>
        <w:rPr>
          <w:rFonts w:ascii="Tahoma" w:eastAsia="Times New Roman" w:hAnsi="Tahoma" w:cs="Tahoma"/>
          <w:sz w:val="20"/>
          <w:szCs w:val="20"/>
          <w:lang w:val="ro-RO"/>
        </w:rPr>
      </w:pPr>
    </w:p>
    <w:p w14:paraId="5FD42DC2" w14:textId="77777777" w:rsidR="002A1A96" w:rsidRPr="005B0F12" w:rsidRDefault="002A1A96" w:rsidP="002A1A96">
      <w:pPr>
        <w:spacing w:after="0" w:line="240" w:lineRule="auto"/>
        <w:rPr>
          <w:rFonts w:ascii="Tahoma" w:eastAsia="Times New Roman" w:hAnsi="Tahoma" w:cs="Tahoma"/>
          <w:sz w:val="20"/>
          <w:szCs w:val="20"/>
          <w:lang w:val="ro-RO"/>
        </w:rPr>
      </w:pPr>
    </w:p>
    <w:p w14:paraId="69EC683B" w14:textId="77777777" w:rsidR="002A1A96" w:rsidRPr="005B0F12" w:rsidRDefault="002A1A96" w:rsidP="002A1A96">
      <w:pPr>
        <w:spacing w:after="0" w:line="240" w:lineRule="auto"/>
        <w:rPr>
          <w:rFonts w:ascii="Tahoma" w:eastAsia="Times New Roman" w:hAnsi="Tahoma" w:cs="Tahoma"/>
          <w:sz w:val="20"/>
          <w:szCs w:val="20"/>
          <w:lang w:val="ro-RO"/>
        </w:rPr>
      </w:pPr>
    </w:p>
    <w:p w14:paraId="2D6789D5" w14:textId="77777777" w:rsidR="002A1A96" w:rsidRPr="005B0F12" w:rsidRDefault="002A1A96" w:rsidP="002A1A96">
      <w:pPr>
        <w:spacing w:after="0" w:line="240" w:lineRule="auto"/>
        <w:rPr>
          <w:rFonts w:ascii="Tahoma" w:eastAsia="Times New Roman" w:hAnsi="Tahoma" w:cs="Tahoma"/>
          <w:sz w:val="20"/>
          <w:szCs w:val="20"/>
          <w:lang w:val="ro-RO"/>
        </w:rPr>
      </w:pPr>
    </w:p>
    <w:p w14:paraId="781F8784" w14:textId="77777777" w:rsidR="002A1A96" w:rsidRPr="005B0F12" w:rsidRDefault="002A1A96" w:rsidP="002A1A96">
      <w:pPr>
        <w:spacing w:after="0" w:line="240" w:lineRule="auto"/>
        <w:jc w:val="both"/>
        <w:rPr>
          <w:rFonts w:ascii="Tahoma" w:eastAsia="Times New Roman" w:hAnsi="Tahoma" w:cs="Tahoma"/>
          <w:lang w:val="ro-RO"/>
        </w:rPr>
      </w:pPr>
    </w:p>
    <w:p w14:paraId="6C9EDCAB" w14:textId="77777777" w:rsidR="002A1A96" w:rsidRPr="005B0F12" w:rsidRDefault="002A1A96" w:rsidP="002A1A96">
      <w:pPr>
        <w:spacing w:after="0" w:line="240" w:lineRule="auto"/>
        <w:jc w:val="both"/>
        <w:rPr>
          <w:rFonts w:ascii="Tahoma" w:eastAsia="Times New Roman" w:hAnsi="Tahoma" w:cs="Tahoma"/>
          <w:lang w:val="ro-RO"/>
        </w:rPr>
      </w:pPr>
    </w:p>
    <w:p w14:paraId="258486EE" w14:textId="77777777" w:rsidR="002A1A96" w:rsidRPr="005B0F12" w:rsidRDefault="002A1A96" w:rsidP="002A1A96">
      <w:pPr>
        <w:spacing w:after="0" w:line="240" w:lineRule="auto"/>
        <w:jc w:val="both"/>
        <w:rPr>
          <w:rFonts w:ascii="Tahoma" w:eastAsia="Times New Roman" w:hAnsi="Tahoma" w:cs="Tahoma"/>
          <w:lang w:val="ro-RO"/>
        </w:rPr>
      </w:pPr>
    </w:p>
    <w:p w14:paraId="68392735" w14:textId="77777777" w:rsidR="002A1A96" w:rsidRPr="005B0F12" w:rsidRDefault="002A1A96" w:rsidP="002A1A96">
      <w:pPr>
        <w:spacing w:after="0" w:line="240" w:lineRule="auto"/>
        <w:jc w:val="both"/>
        <w:rPr>
          <w:rFonts w:ascii="Tahoma" w:eastAsia="Times New Roman" w:hAnsi="Tahoma" w:cs="Tahoma"/>
          <w:lang w:val="ro-RO"/>
        </w:rPr>
      </w:pPr>
    </w:p>
    <w:p w14:paraId="73A218C8" w14:textId="77777777" w:rsidR="002A1A96" w:rsidRPr="005B0F12" w:rsidRDefault="002A1A96" w:rsidP="002A1A96">
      <w:pPr>
        <w:spacing w:after="0" w:line="240" w:lineRule="auto"/>
        <w:jc w:val="both"/>
        <w:rPr>
          <w:rFonts w:ascii="Tahoma" w:eastAsia="Times New Roman" w:hAnsi="Tahoma" w:cs="Tahoma"/>
          <w:lang w:val="ro-RO"/>
        </w:rPr>
      </w:pPr>
    </w:p>
    <w:p w14:paraId="2C9DAC84" w14:textId="77777777" w:rsidR="002A1A96" w:rsidRPr="005B0F12" w:rsidRDefault="002A1A96" w:rsidP="002A1A96">
      <w:pPr>
        <w:spacing w:after="0" w:line="240" w:lineRule="auto"/>
        <w:jc w:val="both"/>
        <w:rPr>
          <w:rFonts w:ascii="Tahoma" w:eastAsia="Times New Roman" w:hAnsi="Tahoma" w:cs="Tahoma"/>
          <w:lang w:val="ro-RO"/>
        </w:rPr>
      </w:pPr>
    </w:p>
    <w:p w14:paraId="37F0012C" w14:textId="77777777" w:rsidR="002A1A96" w:rsidRPr="005B0F12" w:rsidRDefault="002A1A96" w:rsidP="002A1A96">
      <w:pPr>
        <w:spacing w:after="0" w:line="240" w:lineRule="auto"/>
        <w:jc w:val="both"/>
        <w:rPr>
          <w:rFonts w:ascii="Tahoma" w:eastAsia="Times New Roman" w:hAnsi="Tahoma" w:cs="Tahoma"/>
          <w:lang w:val="ro-RO"/>
        </w:rPr>
      </w:pPr>
    </w:p>
    <w:p w14:paraId="0D69B7D3" w14:textId="77777777" w:rsidR="002A1A96" w:rsidRPr="005B0F12" w:rsidRDefault="002A1A96" w:rsidP="002A1A96">
      <w:pPr>
        <w:spacing w:after="0" w:line="240" w:lineRule="auto"/>
        <w:jc w:val="both"/>
        <w:rPr>
          <w:rFonts w:ascii="Tahoma" w:eastAsia="Times New Roman" w:hAnsi="Tahoma" w:cs="Tahoma"/>
          <w:lang w:val="ro-RO"/>
        </w:rPr>
      </w:pPr>
    </w:p>
    <w:p w14:paraId="2BBDCE07" w14:textId="77777777" w:rsidR="002A1A96" w:rsidRPr="005B0F12" w:rsidRDefault="002A1A96" w:rsidP="002A1A96">
      <w:pPr>
        <w:spacing w:after="0" w:line="240" w:lineRule="auto"/>
        <w:jc w:val="both"/>
        <w:rPr>
          <w:rFonts w:ascii="Tahoma" w:eastAsia="Times New Roman" w:hAnsi="Tahoma" w:cs="Tahoma"/>
          <w:lang w:val="ro-RO"/>
        </w:rPr>
      </w:pPr>
    </w:p>
    <w:p w14:paraId="2B95BB1C" w14:textId="77777777" w:rsidR="002A1A96" w:rsidRPr="005B0F12" w:rsidRDefault="002A1A96" w:rsidP="002A1A96">
      <w:pPr>
        <w:spacing w:after="0" w:line="240" w:lineRule="auto"/>
        <w:jc w:val="both"/>
        <w:rPr>
          <w:rFonts w:ascii="Tahoma" w:eastAsia="Times New Roman" w:hAnsi="Tahoma" w:cs="Tahoma"/>
          <w:lang w:val="ro-RO"/>
        </w:rPr>
      </w:pPr>
    </w:p>
    <w:p w14:paraId="2A37EF79" w14:textId="77777777" w:rsidR="002A1A96" w:rsidRPr="005B0F12" w:rsidRDefault="002A1A96" w:rsidP="002A1A96">
      <w:pPr>
        <w:spacing w:after="0" w:line="240" w:lineRule="auto"/>
        <w:jc w:val="both"/>
        <w:rPr>
          <w:rFonts w:ascii="Tahoma" w:eastAsia="Times New Roman" w:hAnsi="Tahoma" w:cs="Tahoma"/>
          <w:lang w:val="ro-RO"/>
        </w:rPr>
      </w:pPr>
    </w:p>
    <w:p w14:paraId="3EEAC7AE" w14:textId="77777777" w:rsidR="002A1A96" w:rsidRPr="005B0F12" w:rsidRDefault="002A1A96" w:rsidP="002A1A96">
      <w:pPr>
        <w:spacing w:after="0" w:line="240" w:lineRule="auto"/>
        <w:jc w:val="both"/>
        <w:rPr>
          <w:rFonts w:ascii="Tahoma" w:eastAsia="Times New Roman" w:hAnsi="Tahoma" w:cs="Tahoma"/>
          <w:lang w:val="ro-RO"/>
        </w:rPr>
      </w:pPr>
    </w:p>
    <w:p w14:paraId="4FFB2611" w14:textId="77777777" w:rsidR="002A1A96" w:rsidRPr="005B0F12" w:rsidRDefault="002A1A96" w:rsidP="002A1A96">
      <w:pPr>
        <w:spacing w:after="0" w:line="240" w:lineRule="auto"/>
        <w:jc w:val="both"/>
        <w:rPr>
          <w:rFonts w:ascii="Tahoma" w:eastAsia="Times New Roman" w:hAnsi="Tahoma" w:cs="Tahoma"/>
          <w:lang w:val="ro-RO"/>
        </w:rPr>
      </w:pPr>
    </w:p>
    <w:p w14:paraId="70F03B6E" w14:textId="77777777" w:rsidR="002A1A96" w:rsidRPr="005B0F12" w:rsidRDefault="002A1A96" w:rsidP="002A1A96">
      <w:pPr>
        <w:spacing w:after="0" w:line="240" w:lineRule="auto"/>
        <w:jc w:val="both"/>
        <w:rPr>
          <w:rFonts w:ascii="Tahoma" w:eastAsia="Times New Roman" w:hAnsi="Tahoma" w:cs="Tahoma"/>
          <w:lang w:val="ro-RO"/>
        </w:rPr>
      </w:pPr>
    </w:p>
    <w:p w14:paraId="4B24E252" w14:textId="77777777" w:rsidR="002A1A96" w:rsidRPr="005B0F12" w:rsidRDefault="002A1A96" w:rsidP="002A1A96">
      <w:pPr>
        <w:spacing w:after="0" w:line="240" w:lineRule="auto"/>
        <w:jc w:val="both"/>
        <w:rPr>
          <w:rFonts w:ascii="Tahoma" w:eastAsia="Times New Roman" w:hAnsi="Tahoma" w:cs="Tahoma"/>
          <w:lang w:val="ro-RO"/>
        </w:rPr>
      </w:pPr>
    </w:p>
    <w:p w14:paraId="610B4B43" w14:textId="77777777" w:rsidR="002A1A96" w:rsidRPr="005B0F12" w:rsidRDefault="002A1A96" w:rsidP="002A1A96">
      <w:pPr>
        <w:spacing w:after="0" w:line="240" w:lineRule="auto"/>
        <w:jc w:val="both"/>
        <w:rPr>
          <w:rFonts w:ascii="Tahoma" w:eastAsia="Times New Roman" w:hAnsi="Tahoma" w:cs="Tahoma"/>
          <w:lang w:val="ro-RO"/>
        </w:rPr>
      </w:pPr>
    </w:p>
    <w:p w14:paraId="095343A0" w14:textId="77777777" w:rsidR="002A1A96" w:rsidRPr="005B0F12" w:rsidRDefault="002A1A96" w:rsidP="002A1A96">
      <w:pPr>
        <w:spacing w:after="0" w:line="240" w:lineRule="auto"/>
        <w:jc w:val="both"/>
        <w:rPr>
          <w:rFonts w:ascii="Tahoma" w:eastAsia="Times New Roman" w:hAnsi="Tahoma" w:cs="Tahoma"/>
          <w:lang w:val="ro-RO"/>
        </w:rPr>
      </w:pPr>
    </w:p>
    <w:p w14:paraId="5A561562" w14:textId="77777777" w:rsidR="002A1A96" w:rsidRPr="005B0F12" w:rsidRDefault="002A1A96" w:rsidP="002A1A96">
      <w:pPr>
        <w:spacing w:after="0" w:line="240" w:lineRule="auto"/>
        <w:jc w:val="both"/>
        <w:rPr>
          <w:rFonts w:ascii="Tahoma" w:eastAsia="Times New Roman" w:hAnsi="Tahoma" w:cs="Tahoma"/>
          <w:lang w:val="ro-RO"/>
        </w:rPr>
      </w:pPr>
    </w:p>
    <w:p w14:paraId="337F3CA6" w14:textId="77777777" w:rsidR="002A1A96" w:rsidRPr="005B0F12" w:rsidRDefault="002A1A96" w:rsidP="002A1A96">
      <w:pPr>
        <w:spacing w:after="0" w:line="240" w:lineRule="auto"/>
        <w:jc w:val="both"/>
        <w:rPr>
          <w:rFonts w:ascii="Tahoma" w:eastAsia="Times New Roman" w:hAnsi="Tahoma" w:cs="Tahoma"/>
          <w:lang w:val="ro-RO"/>
        </w:rPr>
      </w:pPr>
    </w:p>
    <w:p w14:paraId="3346834C" w14:textId="77777777" w:rsidR="002A1A96" w:rsidRDefault="002A1A96" w:rsidP="002A1A96">
      <w:pPr>
        <w:spacing w:after="0" w:line="240" w:lineRule="auto"/>
        <w:jc w:val="both"/>
        <w:rPr>
          <w:rFonts w:ascii="Tahoma" w:eastAsia="Times New Roman" w:hAnsi="Tahoma" w:cs="Tahoma"/>
          <w:lang w:val="ro-RO"/>
        </w:rPr>
      </w:pPr>
    </w:p>
    <w:p w14:paraId="6160E9E2" w14:textId="77777777" w:rsidR="004B1F4F" w:rsidRPr="005B0F12" w:rsidRDefault="004B1F4F" w:rsidP="002A1A96">
      <w:pPr>
        <w:spacing w:after="0" w:line="240" w:lineRule="auto"/>
        <w:jc w:val="both"/>
        <w:rPr>
          <w:rFonts w:ascii="Tahoma" w:eastAsia="Times New Roman" w:hAnsi="Tahoma" w:cs="Tahoma"/>
          <w:lang w:val="ro-RO"/>
        </w:rPr>
      </w:pPr>
    </w:p>
    <w:p w14:paraId="3327D007" w14:textId="77777777" w:rsidR="002A1A96" w:rsidRPr="005B0F12" w:rsidRDefault="002A1A96" w:rsidP="002A1A96">
      <w:pPr>
        <w:spacing w:after="0" w:line="240" w:lineRule="auto"/>
        <w:jc w:val="both"/>
        <w:rPr>
          <w:rFonts w:ascii="Tahoma" w:eastAsia="Times New Roman" w:hAnsi="Tahoma" w:cs="Tahoma"/>
          <w:lang w:val="ro-RO"/>
        </w:rPr>
      </w:pPr>
    </w:p>
    <w:p w14:paraId="19647915" w14:textId="77777777" w:rsidR="002A1A96" w:rsidRPr="005B0F12" w:rsidRDefault="002A1A96" w:rsidP="002A1A96">
      <w:pPr>
        <w:spacing w:after="0" w:line="240" w:lineRule="auto"/>
        <w:jc w:val="both"/>
        <w:rPr>
          <w:rFonts w:ascii="Tahoma" w:eastAsia="Times New Roman" w:hAnsi="Tahoma" w:cs="Tahoma"/>
          <w:lang w:val="ro-RO"/>
        </w:rPr>
      </w:pPr>
    </w:p>
    <w:p w14:paraId="2EAA1D40" w14:textId="77777777" w:rsidR="002A1A96" w:rsidRPr="005B0F12" w:rsidRDefault="002A1A96" w:rsidP="002A1A96">
      <w:pPr>
        <w:spacing w:after="0" w:line="240" w:lineRule="auto"/>
        <w:jc w:val="both"/>
        <w:rPr>
          <w:rFonts w:ascii="Tahoma" w:eastAsia="Times New Roman" w:hAnsi="Tahoma" w:cs="Tahoma"/>
          <w:lang w:val="ro-RO"/>
        </w:rPr>
      </w:pPr>
    </w:p>
    <w:p w14:paraId="4F30DC91" w14:textId="4E371270" w:rsidR="002A1A96" w:rsidRPr="005B0F12" w:rsidRDefault="002A1A96" w:rsidP="002A1A96">
      <w:pPr>
        <w:autoSpaceDE w:val="0"/>
        <w:autoSpaceDN w:val="0"/>
        <w:adjustRightInd w:val="0"/>
        <w:spacing w:after="0" w:line="276" w:lineRule="auto"/>
        <w:jc w:val="right"/>
        <w:rPr>
          <w:rFonts w:ascii="Tahoma" w:eastAsia="Times New Roman" w:hAnsi="Tahoma" w:cs="Tahoma"/>
          <w:b/>
          <w:lang w:val="ro-RO"/>
        </w:rPr>
      </w:pPr>
      <w:r w:rsidRPr="005B0F12">
        <w:rPr>
          <w:rFonts w:ascii="Tahoma" w:eastAsia="Times New Roman" w:hAnsi="Tahoma" w:cs="Tahoma"/>
          <w:b/>
          <w:lang w:val="ro-RO"/>
        </w:rPr>
        <w:lastRenderedPageBreak/>
        <w:t>A</w:t>
      </w:r>
      <w:r w:rsidR="00BC167C">
        <w:rPr>
          <w:rFonts w:ascii="Tahoma" w:eastAsia="Times New Roman" w:hAnsi="Tahoma" w:cs="Tahoma"/>
          <w:b/>
          <w:lang w:val="ro-RO"/>
        </w:rPr>
        <w:t>nexa nr. 2</w:t>
      </w:r>
    </w:p>
    <w:p w14:paraId="0F0277AD" w14:textId="428A0AB2" w:rsidR="005B0F12" w:rsidRPr="005B0F12" w:rsidRDefault="005B0F12" w:rsidP="002A1A96">
      <w:pPr>
        <w:autoSpaceDE w:val="0"/>
        <w:autoSpaceDN w:val="0"/>
        <w:adjustRightInd w:val="0"/>
        <w:spacing w:after="0" w:line="276" w:lineRule="auto"/>
        <w:jc w:val="right"/>
        <w:rPr>
          <w:rFonts w:ascii="Tahoma" w:eastAsia="Times New Roman" w:hAnsi="Tahoma" w:cs="Tahoma"/>
          <w:lang w:val="ro-RO"/>
        </w:rPr>
      </w:pPr>
      <w:r w:rsidRPr="005B0F12">
        <w:rPr>
          <w:rFonts w:ascii="Tahoma" w:eastAsia="Times New Roman" w:hAnsi="Tahoma" w:cs="Tahoma"/>
          <w:lang w:val="ro-RO"/>
        </w:rPr>
        <w:t xml:space="preserve">(Anexa nr. 3 la Decizia </w:t>
      </w:r>
      <w:r w:rsidR="00B77D21">
        <w:rPr>
          <w:rFonts w:ascii="Tahoma" w:eastAsia="Times New Roman" w:hAnsi="Tahoma" w:cs="Tahoma"/>
          <w:lang w:val="ro-RO"/>
        </w:rPr>
        <w:t xml:space="preserve">ANCOM </w:t>
      </w:r>
      <w:r w:rsidRPr="005B0F12">
        <w:rPr>
          <w:rFonts w:ascii="Tahoma" w:eastAsia="Times New Roman" w:hAnsi="Tahoma" w:cs="Tahoma"/>
          <w:lang w:val="ro-RO"/>
        </w:rPr>
        <w:t xml:space="preserve">nr. </w:t>
      </w:r>
      <w:r w:rsidR="002A230F">
        <w:rPr>
          <w:rFonts w:ascii="Tahoma" w:eastAsia="Times New Roman" w:hAnsi="Tahoma" w:cs="Tahoma"/>
          <w:lang w:val="ro-RO"/>
        </w:rPr>
        <w:t>….</w:t>
      </w:r>
      <w:r w:rsidRPr="005B0F12">
        <w:rPr>
          <w:rFonts w:ascii="Tahoma" w:eastAsia="Times New Roman" w:hAnsi="Tahoma" w:cs="Tahoma"/>
          <w:lang w:val="ro-RO"/>
        </w:rPr>
        <w:t>/201</w:t>
      </w:r>
      <w:r w:rsidR="00B77D21">
        <w:rPr>
          <w:rFonts w:ascii="Tahoma" w:eastAsia="Times New Roman" w:hAnsi="Tahoma" w:cs="Tahoma"/>
          <w:lang w:val="ro-RO"/>
        </w:rPr>
        <w:t>8</w:t>
      </w:r>
      <w:r w:rsidRPr="005B0F12">
        <w:rPr>
          <w:rFonts w:ascii="Tahoma" w:eastAsia="Times New Roman" w:hAnsi="Tahoma" w:cs="Tahoma"/>
          <w:lang w:val="ro-RO"/>
        </w:rPr>
        <w:t>)</w:t>
      </w:r>
    </w:p>
    <w:p w14:paraId="208A88FC" w14:textId="77777777" w:rsidR="002A1A96" w:rsidRDefault="002A1A96" w:rsidP="002A1A96">
      <w:pPr>
        <w:spacing w:after="0" w:line="240" w:lineRule="auto"/>
        <w:jc w:val="both"/>
        <w:rPr>
          <w:rFonts w:ascii="Tahoma" w:eastAsia="Times New Roman" w:hAnsi="Tahoma" w:cs="Tahoma"/>
          <w:lang w:val="ro-RO"/>
        </w:rPr>
      </w:pPr>
    </w:p>
    <w:p w14:paraId="288C2D92" w14:textId="77777777" w:rsidR="005B0F12" w:rsidRPr="005B0F12" w:rsidRDefault="005B0F12" w:rsidP="002A1A96">
      <w:pPr>
        <w:spacing w:after="0" w:line="240" w:lineRule="auto"/>
        <w:jc w:val="both"/>
        <w:rPr>
          <w:rFonts w:ascii="Tahoma" w:eastAsia="Times New Roman" w:hAnsi="Tahoma" w:cs="Tahoma"/>
          <w:lang w:val="ro-RO"/>
        </w:rPr>
      </w:pPr>
    </w:p>
    <w:p w14:paraId="7DB5EB02" w14:textId="77777777" w:rsidR="002A1A96" w:rsidRPr="005B0F12" w:rsidRDefault="002A1A96" w:rsidP="002A1A96">
      <w:pPr>
        <w:autoSpaceDE w:val="0"/>
        <w:autoSpaceDN w:val="0"/>
        <w:adjustRightInd w:val="0"/>
        <w:spacing w:after="0" w:line="276" w:lineRule="auto"/>
        <w:jc w:val="center"/>
        <w:rPr>
          <w:rFonts w:ascii="Tahoma" w:eastAsia="Times New Roman" w:hAnsi="Tahoma" w:cs="Tahoma"/>
          <w:b/>
          <w:lang w:val="ro-RO"/>
        </w:rPr>
      </w:pPr>
      <w:r w:rsidRPr="005B0F12">
        <w:rPr>
          <w:rFonts w:ascii="Tahoma" w:eastAsia="Times New Roman" w:hAnsi="Tahoma" w:cs="Tahoma"/>
          <w:b/>
          <w:lang w:val="ro-RO"/>
        </w:rPr>
        <w:t>CERINȚELE TEHNICE ARMONIZATE LA NIVEL NAȚIONAL PRIVIND INTERCONECTAREA IP PENTRU FURNIZAREA SERVICIILOR DE TERMINARE A APELURILOR</w:t>
      </w:r>
    </w:p>
    <w:p w14:paraId="4705A629" w14:textId="77777777" w:rsidR="002A1A96" w:rsidRPr="005B0F12" w:rsidRDefault="002A1A96" w:rsidP="002A1A96">
      <w:pPr>
        <w:spacing w:after="0" w:line="276" w:lineRule="auto"/>
        <w:jc w:val="both"/>
        <w:rPr>
          <w:rFonts w:ascii="Tahoma" w:eastAsia="Times New Roman" w:hAnsi="Tahoma" w:cs="Tahoma"/>
          <w:lang w:val="ro-RO"/>
        </w:rPr>
      </w:pPr>
    </w:p>
    <w:p w14:paraId="3EC4453E" w14:textId="77777777" w:rsidR="002A1A96" w:rsidRPr="005B0F12" w:rsidRDefault="002A1A96" w:rsidP="002A1A96">
      <w:pPr>
        <w:spacing w:after="0" w:line="276" w:lineRule="auto"/>
        <w:jc w:val="both"/>
        <w:rPr>
          <w:rFonts w:ascii="Tahoma" w:eastAsia="Times New Roman" w:hAnsi="Tahoma" w:cs="Tahoma"/>
          <w:b/>
          <w:noProof/>
          <w:lang w:val="ro-RO"/>
        </w:rPr>
      </w:pPr>
      <w:r w:rsidRPr="005B0F12">
        <w:rPr>
          <w:rFonts w:ascii="Tahoma" w:eastAsia="Times New Roman" w:hAnsi="Tahoma" w:cs="Tahoma"/>
          <w:b/>
          <w:noProof/>
          <w:lang w:val="ro-RO"/>
        </w:rPr>
        <w:t xml:space="preserve">Accesul la serviciul de interconectare, bazat pe tehnologia IP, în vederea terminării apelurilor se realizează prin implementarea interfeței rețea-rețea (NNI – „Network-to-Network Interface”) având următoarele caracteristici: </w:t>
      </w:r>
    </w:p>
    <w:p w14:paraId="0AA126E8" w14:textId="77777777" w:rsidR="002A1A96" w:rsidRPr="005B0F12" w:rsidRDefault="002A1A96" w:rsidP="002A1A96">
      <w:pPr>
        <w:spacing w:after="0" w:line="276" w:lineRule="auto"/>
        <w:jc w:val="both"/>
        <w:rPr>
          <w:rFonts w:ascii="Tahoma" w:eastAsia="Times New Roman" w:hAnsi="Tahoma" w:cs="Tahoma"/>
          <w:b/>
          <w:noProof/>
          <w:lang w:val="ro-RO"/>
        </w:rPr>
      </w:pPr>
    </w:p>
    <w:p w14:paraId="635E3B6A" w14:textId="2993D57F" w:rsidR="002A1A96" w:rsidRPr="005B0F12" w:rsidRDefault="002A1A96" w:rsidP="000C624A">
      <w:pPr>
        <w:numPr>
          <w:ilvl w:val="0"/>
          <w:numId w:val="26"/>
        </w:numPr>
        <w:spacing w:after="0" w:line="240" w:lineRule="auto"/>
        <w:contextualSpacing/>
        <w:jc w:val="both"/>
        <w:rPr>
          <w:rFonts w:ascii="Tahoma" w:eastAsia="Times New Roman" w:hAnsi="Tahoma" w:cs="Tahoma"/>
          <w:noProof/>
          <w:lang w:val="ro-RO"/>
        </w:rPr>
      </w:pPr>
      <w:r w:rsidRPr="005B0F12">
        <w:rPr>
          <w:rFonts w:ascii="Tahoma" w:eastAsia="Times New Roman" w:hAnsi="Tahoma" w:cs="Tahoma"/>
          <w:noProof/>
          <w:lang w:val="ro-RO"/>
        </w:rPr>
        <w:t>Arhitectura de interconectare, bazată pe tehnologia IP,  se implementează pe baza funcțiilor de graniță ale echipamentelor</w:t>
      </w:r>
      <w:r w:rsidR="000C624A" w:rsidRPr="000C624A">
        <w:rPr>
          <w:rFonts w:ascii="Tahoma" w:eastAsia="Times New Roman" w:hAnsi="Tahoma" w:cs="Tahoma"/>
          <w:noProof/>
          <w:lang w:val="ro-RO"/>
        </w:rPr>
        <w:t>/platformelor virtualizate</w:t>
      </w:r>
      <w:r w:rsidRPr="005B0F12">
        <w:rPr>
          <w:rFonts w:ascii="Tahoma" w:eastAsia="Times New Roman" w:hAnsi="Tahoma" w:cs="Tahoma"/>
          <w:noProof/>
          <w:lang w:val="ro-RO"/>
        </w:rPr>
        <w:t xml:space="preserve"> de tip SBC („Session Boder Controller”) pentru integrarea controlului mesajelor de semnalizare și a fluxurilor media pentru voce,  configurate ca B2BUA („Back-to-Back User Agent”)  care să suporte un set minim de funcții, după cum urmează:    </w:t>
      </w:r>
    </w:p>
    <w:p w14:paraId="311A46FF"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ascunderea topologiei rețelei („topology hiding”);  </w:t>
      </w:r>
    </w:p>
    <w:p w14:paraId="58227748"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translatarea adreselor de rețea (NAT – „Network Address Translation”); </w:t>
      </w:r>
    </w:p>
    <w:p w14:paraId="3D46EC68"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filtrarea traficului</w:t>
      </w:r>
      <w:r w:rsidRPr="005B0F12">
        <w:rPr>
          <w:rFonts w:ascii="Times New Roman" w:eastAsia="Times New Roman" w:hAnsi="Times New Roman" w:cs="Times New Roman"/>
          <w:sz w:val="24"/>
          <w:szCs w:val="24"/>
          <w:lang w:val="ro-RO"/>
        </w:rPr>
        <w:t xml:space="preserve"> </w:t>
      </w:r>
      <w:r w:rsidRPr="005B0F12">
        <w:rPr>
          <w:rFonts w:ascii="Tahoma" w:eastAsia="Times New Roman" w:hAnsi="Tahoma" w:cs="Tahoma"/>
          <w:noProof/>
          <w:lang w:val="ro-RO"/>
        </w:rPr>
        <w:t>(</w:t>
      </w:r>
      <w:r w:rsidRPr="005B0F12">
        <w:rPr>
          <w:rFonts w:ascii="Tahoma" w:eastAsia="Times New Roman" w:hAnsi="Tahoma" w:cs="Tahoma"/>
          <w:noProof/>
          <w:lang w:val="ro-RO"/>
        </w:rPr>
        <w:tab/>
        <w:t xml:space="preserve">„filtering back directional traffic”);  </w:t>
      </w:r>
    </w:p>
    <w:p w14:paraId="64E83728"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implementarea unei liste complete de control al accesului (ACL – „Access Control List”); </w:t>
      </w:r>
    </w:p>
    <w:p w14:paraId="3B98F085"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asigurarea suportului necesar pentru servicii de voce, fax, semnalizarea de multifrecvență bitonală (DTMF – „Dual-Tone Multi-Frequency signaling”), redirecționarea apelurilor („call forwarding”), prezentarea identificării liniei apelante (CLIP – „calling line identity presentation”), restricționarea identificării liniei apelante (CLIR – „calling line identification restriction”);  </w:t>
      </w:r>
    </w:p>
    <w:p w14:paraId="754FE2DF"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transcodare media; </w:t>
      </w:r>
    </w:p>
    <w:p w14:paraId="14BF8CEF"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asigurarea securității rețelei.</w:t>
      </w:r>
    </w:p>
    <w:p w14:paraId="138E737C" w14:textId="77777777" w:rsidR="002A1A96" w:rsidRPr="005B0F12" w:rsidRDefault="002A1A96" w:rsidP="002A1A96">
      <w:pPr>
        <w:spacing w:after="0" w:line="276" w:lineRule="auto"/>
        <w:ind w:left="1800" w:right="2"/>
        <w:contextualSpacing/>
        <w:jc w:val="both"/>
        <w:rPr>
          <w:rFonts w:ascii="Tahoma" w:eastAsia="Times New Roman" w:hAnsi="Tahoma" w:cs="Tahoma"/>
          <w:noProof/>
          <w:lang w:val="ro-RO"/>
        </w:rPr>
      </w:pPr>
    </w:p>
    <w:p w14:paraId="5AF11A89"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Se utilizează ca protocol standard de bază, la nivel național, pentru semnalizare SIP</w:t>
      </w:r>
      <w:r w:rsidRPr="005B0F12">
        <w:rPr>
          <w:rFonts w:ascii="Tahoma" w:eastAsia="Times New Roman" w:hAnsi="Tahoma" w:cs="Tahoma"/>
          <w:lang w:val="ro-RO"/>
        </w:rPr>
        <w:t xml:space="preserve"> </w:t>
      </w:r>
      <w:r w:rsidRPr="005B0F12">
        <w:rPr>
          <w:rFonts w:ascii="Tahoma" w:eastAsia="Times New Roman" w:hAnsi="Tahoma" w:cs="Tahoma"/>
          <w:noProof/>
          <w:lang w:val="ro-RO"/>
        </w:rPr>
        <w:t>IETF (RFC 3261), care să includă specificațiile:</w:t>
      </w:r>
    </w:p>
    <w:p w14:paraId="6E93E657" w14:textId="77777777" w:rsidR="002A1A96" w:rsidRPr="005B0F12" w:rsidRDefault="002A1A96" w:rsidP="002A1A96">
      <w:pPr>
        <w:numPr>
          <w:ilvl w:val="0"/>
          <w:numId w:val="28"/>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3GPP (TS 24.229)</w:t>
      </w:r>
      <w:r w:rsidRPr="005B0F12">
        <w:rPr>
          <w:rFonts w:ascii="Tahoma" w:eastAsia="Times New Roman" w:hAnsi="Tahoma" w:cs="Tahoma"/>
          <w:noProof/>
          <w:vertAlign w:val="superscript"/>
          <w:lang w:val="ro-RO"/>
        </w:rPr>
        <w:footnoteReference w:id="1"/>
      </w:r>
      <w:r w:rsidRPr="005B0F12">
        <w:rPr>
          <w:rFonts w:ascii="Times New Roman" w:eastAsia="Times New Roman" w:hAnsi="Times New Roman" w:cs="Times New Roman"/>
          <w:sz w:val="24"/>
          <w:szCs w:val="24"/>
          <w:vertAlign w:val="superscript"/>
          <w:lang w:val="ro-RO"/>
        </w:rPr>
        <w:t xml:space="preserve"> </w:t>
      </w:r>
      <w:r w:rsidRPr="005B0F12">
        <w:rPr>
          <w:rFonts w:ascii="Tahoma" w:eastAsia="Times New Roman" w:hAnsi="Tahoma" w:cs="Tahoma"/>
          <w:noProof/>
          <w:lang w:val="ro-RO"/>
        </w:rPr>
        <w:t xml:space="preserve">sau </w:t>
      </w:r>
    </w:p>
    <w:p w14:paraId="3AF87903" w14:textId="77777777" w:rsidR="002A1A96" w:rsidRPr="005B0F12" w:rsidRDefault="002A1A96" w:rsidP="002A1A96">
      <w:pPr>
        <w:numPr>
          <w:ilvl w:val="0"/>
          <w:numId w:val="28"/>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SIP-I: (ITU-T Q.1912.5 Anexa C) - ISUP integrat în SIP, recomandabil în conformitate cu specificațiile 3GPP (TS 29.235)</w:t>
      </w:r>
      <w:r w:rsidRPr="005B0F12">
        <w:rPr>
          <w:rFonts w:ascii="Tahoma" w:eastAsia="Times New Roman" w:hAnsi="Tahoma" w:cs="Tahoma"/>
          <w:noProof/>
          <w:vertAlign w:val="superscript"/>
          <w:lang w:val="ro-RO"/>
        </w:rPr>
        <w:footnoteReference w:id="2"/>
      </w:r>
      <w:r w:rsidRPr="005B0F12">
        <w:rPr>
          <w:rFonts w:ascii="Tahoma" w:eastAsia="Times New Roman" w:hAnsi="Tahoma" w:cs="Tahoma"/>
          <w:noProof/>
          <w:lang w:val="ro-RO"/>
        </w:rPr>
        <w:t>.</w:t>
      </w:r>
    </w:p>
    <w:p w14:paraId="69474706" w14:textId="77777777" w:rsidR="002A1A96" w:rsidRPr="005B0F12" w:rsidRDefault="002A1A96" w:rsidP="002A1A96">
      <w:pPr>
        <w:spacing w:after="0" w:line="276" w:lineRule="auto"/>
        <w:ind w:right="2"/>
        <w:jc w:val="both"/>
        <w:rPr>
          <w:rFonts w:ascii="Tahoma" w:eastAsia="Times New Roman" w:hAnsi="Tahoma" w:cs="Tahoma"/>
          <w:noProof/>
          <w:lang w:val="ro-RO"/>
        </w:rPr>
      </w:pPr>
    </w:p>
    <w:p w14:paraId="6E7C9056"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Pentru transportul SIP peste NNI se utilizează protocolul UDP („User Datagram Protocol”) sau protocolul TCP</w:t>
      </w:r>
      <w:r w:rsidRPr="005B0F12">
        <w:rPr>
          <w:rFonts w:ascii="Times New Roman" w:eastAsia="Times New Roman" w:hAnsi="Times New Roman" w:cs="Times New Roman"/>
          <w:sz w:val="24"/>
          <w:szCs w:val="24"/>
          <w:lang w:val="ro-RO"/>
        </w:rPr>
        <w:t xml:space="preserve"> </w:t>
      </w:r>
      <w:r w:rsidRPr="005B0F12">
        <w:rPr>
          <w:rFonts w:ascii="Tahoma" w:eastAsia="Times New Roman" w:hAnsi="Tahoma" w:cs="Tahoma"/>
          <w:noProof/>
          <w:lang w:val="ro-RO"/>
        </w:rPr>
        <w:t>(„Transmission Control Protocol”), dacă părțile nu au agreat utilizarea altor protocoale (de exemplu, SCTP</w:t>
      </w:r>
      <w:r w:rsidRPr="005B0F12">
        <w:rPr>
          <w:rFonts w:ascii="Tahoma" w:eastAsia="Times New Roman" w:hAnsi="Tahoma" w:cs="Tahoma"/>
          <w:lang w:val="ro-RO"/>
        </w:rPr>
        <w:t xml:space="preserve"> – „</w:t>
      </w:r>
      <w:r w:rsidRPr="005B0F12">
        <w:rPr>
          <w:rFonts w:ascii="Tahoma" w:eastAsia="Times New Roman" w:hAnsi="Tahoma" w:cs="Tahoma"/>
          <w:noProof/>
          <w:lang w:val="ro-RO"/>
        </w:rPr>
        <w:t>Stream Control Transmission Protocol”).</w:t>
      </w:r>
    </w:p>
    <w:p w14:paraId="3BBA274F" w14:textId="77777777" w:rsidR="002A1A96" w:rsidRPr="005B0F12" w:rsidRDefault="002A1A96" w:rsidP="002A1A96">
      <w:pPr>
        <w:spacing w:after="0" w:line="276" w:lineRule="auto"/>
        <w:ind w:left="1800" w:right="2"/>
        <w:contextualSpacing/>
        <w:jc w:val="both"/>
        <w:rPr>
          <w:rFonts w:ascii="Tahoma" w:eastAsia="Times New Roman" w:hAnsi="Tahoma" w:cs="Tahoma"/>
          <w:noProof/>
          <w:lang w:val="ro-RO"/>
        </w:rPr>
      </w:pPr>
    </w:p>
    <w:p w14:paraId="6F82C31C"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NNI să suporte aceeași plajă de numerotație ca interconectarea bazată pe tehnologia TDM.</w:t>
      </w:r>
    </w:p>
    <w:p w14:paraId="0683F8F8" w14:textId="77777777" w:rsidR="002A1A96" w:rsidRPr="005B0F12" w:rsidRDefault="002A1A96" w:rsidP="002A1A96">
      <w:pPr>
        <w:spacing w:after="0" w:line="276" w:lineRule="auto"/>
        <w:ind w:left="360" w:right="2"/>
        <w:contextualSpacing/>
        <w:jc w:val="both"/>
        <w:rPr>
          <w:rFonts w:ascii="Tahoma" w:eastAsia="Times New Roman" w:hAnsi="Tahoma" w:cs="Tahoma"/>
          <w:noProof/>
          <w:lang w:val="ro-RO"/>
        </w:rPr>
      </w:pPr>
    </w:p>
    <w:p w14:paraId="0FF2F5DF"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lastRenderedPageBreak/>
        <w:t xml:space="preserve">Interfața fizică utilizată la punctul de interconectare este gigabit-Ethernet (1GE) sau 10 gigabit-Ethernet (10GE), în conformitate cu familia de standarde IEEE 802.3. </w:t>
      </w:r>
    </w:p>
    <w:p w14:paraId="76CF3331" w14:textId="77777777" w:rsidR="002A1A96" w:rsidRPr="005B0F12" w:rsidRDefault="002A1A96" w:rsidP="002A1A96">
      <w:pPr>
        <w:spacing w:after="0" w:line="276" w:lineRule="auto"/>
        <w:ind w:left="360" w:right="2"/>
        <w:contextualSpacing/>
        <w:jc w:val="both"/>
        <w:rPr>
          <w:rFonts w:ascii="Tahoma" w:eastAsia="Times New Roman" w:hAnsi="Tahoma" w:cs="Tahoma"/>
          <w:noProof/>
          <w:lang w:val="ro-RO"/>
        </w:rPr>
      </w:pPr>
    </w:p>
    <w:p w14:paraId="05EBCE13"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Codec-urile se </w:t>
      </w:r>
      <w:r w:rsidRPr="00F23194">
        <w:rPr>
          <w:rFonts w:ascii="Tahoma" w:eastAsia="Times New Roman" w:hAnsi="Tahoma" w:cs="Tahoma"/>
          <w:noProof/>
          <w:lang w:val="ro-RO"/>
        </w:rPr>
        <w:t>utilizează în următoarele condiții</w:t>
      </w:r>
      <w:r w:rsidRPr="005B0F12">
        <w:rPr>
          <w:rFonts w:ascii="Tahoma" w:eastAsia="Times New Roman" w:hAnsi="Tahoma" w:cs="Tahoma"/>
          <w:noProof/>
          <w:lang w:val="ro-RO"/>
        </w:rPr>
        <w:t>:</w:t>
      </w:r>
    </w:p>
    <w:p w14:paraId="424D5856" w14:textId="77777777" w:rsidR="002A1A96" w:rsidRPr="005B0F12" w:rsidRDefault="002A1A96" w:rsidP="002A1A96">
      <w:pPr>
        <w:numPr>
          <w:ilvl w:val="1"/>
          <w:numId w:val="24"/>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se utilizează codecul G.711 A-Law, la nivelul interfeței rețea-rețea (NNI), în conformitate cu recomandarea ITU-T G. 711 (11/88)</w:t>
      </w:r>
      <w:r w:rsidRPr="005B0F12">
        <w:rPr>
          <w:rFonts w:ascii="Tahoma" w:eastAsia="Times New Roman" w:hAnsi="Tahoma" w:cs="Tahoma"/>
          <w:noProof/>
          <w:vertAlign w:val="superscript"/>
          <w:lang w:val="ro-RO"/>
        </w:rPr>
        <w:footnoteReference w:id="3"/>
      </w:r>
      <w:r w:rsidRPr="005B0F12">
        <w:rPr>
          <w:rFonts w:ascii="Tahoma" w:eastAsia="Times New Roman" w:hAnsi="Tahoma" w:cs="Tahoma"/>
          <w:noProof/>
          <w:lang w:val="ro-RO"/>
        </w:rPr>
        <w:t>, asociat cu un interval de pachetizare de 20 ms, dacă părțile nu au agreat altfel;</w:t>
      </w:r>
    </w:p>
    <w:p w14:paraId="2C42C63E" w14:textId="77777777" w:rsidR="002A1A96" w:rsidRPr="005B0F12" w:rsidRDefault="002A1A96" w:rsidP="002A1A96">
      <w:pPr>
        <w:numPr>
          <w:ilvl w:val="1"/>
          <w:numId w:val="24"/>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 recomandă aplicarea</w:t>
      </w:r>
      <w:r w:rsidRPr="005B0F12">
        <w:rPr>
          <w:rFonts w:ascii="Tahoma" w:eastAsia="Times New Roman" w:hAnsi="Tahoma" w:cs="Tahoma"/>
          <w:noProof/>
          <w:lang w:val="ro-RO"/>
        </w:rPr>
        <w:t xml:space="preserve"> principiului TrFO („Transcoders Free Operation”, negocierea codecurilor la nivel de terminal fără transcodare) pentru interconectare bazată pe tehnologia IP între operatorii care furnizează servicii de telefonie la puncte mobile;</w:t>
      </w:r>
    </w:p>
    <w:p w14:paraId="18BBFAB0" w14:textId="77777777" w:rsidR="002A1A96" w:rsidRPr="005B0F12" w:rsidRDefault="002A1A96" w:rsidP="002A1A96">
      <w:pPr>
        <w:numPr>
          <w:ilvl w:val="1"/>
          <w:numId w:val="24"/>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se minimizează procesele de transcodare, în conformitate cu recomandările i3 Forum  din documentul  „Voice over IPX”, ediția 3.0, mai 2012</w:t>
      </w:r>
      <w:r w:rsidRPr="005B0F12">
        <w:rPr>
          <w:rFonts w:ascii="Tahoma" w:eastAsia="Times New Roman" w:hAnsi="Tahoma" w:cs="Tahoma"/>
          <w:noProof/>
          <w:vertAlign w:val="superscript"/>
          <w:lang w:val="ro-RO"/>
        </w:rPr>
        <w:footnoteReference w:id="4"/>
      </w:r>
      <w:r w:rsidRPr="005B0F12">
        <w:rPr>
          <w:rFonts w:ascii="Tahoma" w:eastAsia="Times New Roman" w:hAnsi="Tahoma" w:cs="Tahoma"/>
          <w:noProof/>
          <w:lang w:val="ro-RO"/>
        </w:rPr>
        <w:t>.</w:t>
      </w:r>
    </w:p>
    <w:p w14:paraId="7E8CF452" w14:textId="77777777" w:rsidR="002A1A96" w:rsidRPr="005B0F12" w:rsidRDefault="002A1A96" w:rsidP="002A1A96">
      <w:pPr>
        <w:spacing w:after="0" w:line="276" w:lineRule="auto"/>
        <w:ind w:left="1080" w:right="2"/>
        <w:contextualSpacing/>
        <w:jc w:val="both"/>
        <w:rPr>
          <w:rFonts w:ascii="Tahoma" w:eastAsia="Times New Roman" w:hAnsi="Tahoma" w:cs="Tahoma"/>
          <w:noProof/>
          <w:lang w:val="ro-RO"/>
        </w:rPr>
      </w:pPr>
    </w:p>
    <w:p w14:paraId="0085EB73" w14:textId="77777777" w:rsidR="002A1A96" w:rsidRPr="00F23194"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 asigură suportul necesar pentru furnizarea serviciilor media suplimentare. În acest sens, se recomandă următoarele:</w:t>
      </w:r>
    </w:p>
    <w:p w14:paraId="2CA63F6B" w14:textId="77777777"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serviciile de prezentare a identificării liniei care apelează (CLIP), respectiv restricționare a identificării liniei care apelează (CLIR) să fie furnizate în conformitate cu recomandările IETF RFC 3323</w:t>
      </w:r>
      <w:r w:rsidRPr="00F23194">
        <w:rPr>
          <w:rFonts w:ascii="Tahoma" w:eastAsia="Times New Roman" w:hAnsi="Tahoma" w:cs="Tahoma"/>
          <w:noProof/>
          <w:vertAlign w:val="superscript"/>
          <w:lang w:val="ro-RO"/>
        </w:rPr>
        <w:footnoteReference w:id="5"/>
      </w:r>
      <w:r w:rsidRPr="00F23194">
        <w:rPr>
          <w:rFonts w:ascii="Tahoma" w:eastAsia="Times New Roman" w:hAnsi="Tahoma" w:cs="Tahoma"/>
          <w:noProof/>
          <w:lang w:val="ro-RO"/>
        </w:rPr>
        <w:t xml:space="preserve"> și  IETF RFC 3325</w:t>
      </w:r>
      <w:r w:rsidRPr="00F23194">
        <w:rPr>
          <w:rFonts w:ascii="Tahoma" w:eastAsia="Times New Roman" w:hAnsi="Tahoma" w:cs="Tahoma"/>
          <w:noProof/>
          <w:vertAlign w:val="superscript"/>
          <w:lang w:val="ro-RO"/>
        </w:rPr>
        <w:footnoteReference w:id="6"/>
      </w:r>
      <w:r w:rsidRPr="00F23194">
        <w:rPr>
          <w:rFonts w:ascii="Tahoma" w:eastAsia="Times New Roman" w:hAnsi="Tahoma" w:cs="Tahoma"/>
          <w:noProof/>
          <w:lang w:val="ro-RO"/>
        </w:rPr>
        <w:t xml:space="preserve">. </w:t>
      </w:r>
    </w:p>
    <w:p w14:paraId="00DBBEE6" w14:textId="77777777"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semnalele DTMF să fie transmise în conformitate cu recomandările IETF RFC 2833</w:t>
      </w:r>
      <w:r w:rsidRPr="00F23194">
        <w:rPr>
          <w:rFonts w:ascii="Tahoma" w:eastAsia="Times New Roman" w:hAnsi="Tahoma" w:cs="Tahoma"/>
          <w:noProof/>
          <w:vertAlign w:val="superscript"/>
          <w:lang w:val="ro-RO"/>
        </w:rPr>
        <w:footnoteReference w:id="7"/>
      </w:r>
      <w:r w:rsidRPr="00F23194">
        <w:rPr>
          <w:rFonts w:ascii="Tahoma" w:eastAsia="Times New Roman" w:hAnsi="Tahoma" w:cs="Tahoma"/>
          <w:noProof/>
          <w:lang w:val="ro-RO"/>
        </w:rPr>
        <w:t xml:space="preserve"> și IETF RFC 4733</w:t>
      </w:r>
      <w:r w:rsidRPr="00F23194">
        <w:rPr>
          <w:rFonts w:ascii="Tahoma" w:eastAsia="Times New Roman" w:hAnsi="Tahoma" w:cs="Tahoma"/>
          <w:noProof/>
          <w:vertAlign w:val="superscript"/>
          <w:lang w:val="ro-RO"/>
        </w:rPr>
        <w:footnoteReference w:id="8"/>
      </w:r>
      <w:r w:rsidRPr="00F23194">
        <w:rPr>
          <w:rFonts w:ascii="Tahoma" w:eastAsia="Times New Roman" w:hAnsi="Tahoma" w:cs="Tahoma"/>
          <w:noProof/>
          <w:lang w:val="ro-RO"/>
        </w:rPr>
        <w:t xml:space="preserve">; </w:t>
      </w:r>
    </w:p>
    <w:p w14:paraId="09372010" w14:textId="77777777"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serviciul de redirecționare a apelurilor („call forwarding”) să fie furnizate în conformitate cu recomandarea IETF RFC 5806</w:t>
      </w:r>
      <w:r w:rsidRPr="00F23194">
        <w:rPr>
          <w:rFonts w:ascii="Tahoma" w:eastAsia="Times New Roman" w:hAnsi="Tahoma" w:cs="Tahoma"/>
          <w:noProof/>
          <w:vertAlign w:val="superscript"/>
          <w:lang w:val="ro-RO"/>
        </w:rPr>
        <w:footnoteReference w:id="9"/>
      </w:r>
      <w:r w:rsidRPr="00F23194">
        <w:rPr>
          <w:rFonts w:ascii="Tahoma" w:eastAsia="Times New Roman" w:hAnsi="Tahoma" w:cs="Tahoma"/>
          <w:noProof/>
          <w:lang w:val="ro-RO"/>
        </w:rPr>
        <w:t>.</w:t>
      </w:r>
    </w:p>
    <w:p w14:paraId="22D5BEE0" w14:textId="77777777"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pentru furnizarea serviciul „Fax over IP” se recomandă utilizarea cu prioritate a standardului T.38, Out of band</w:t>
      </w:r>
      <w:r w:rsidRPr="00F23194">
        <w:rPr>
          <w:rFonts w:ascii="Tahoma" w:eastAsia="Times New Roman" w:hAnsi="Tahoma" w:cs="Tahoma"/>
          <w:noProof/>
          <w:vertAlign w:val="superscript"/>
          <w:lang w:val="ro-RO"/>
        </w:rPr>
        <w:footnoteReference w:id="10"/>
      </w:r>
      <w:r w:rsidRPr="00F23194">
        <w:rPr>
          <w:rFonts w:ascii="Tahoma" w:eastAsia="Times New Roman" w:hAnsi="Tahoma" w:cs="Tahoma"/>
          <w:noProof/>
          <w:lang w:val="ro-RO"/>
        </w:rPr>
        <w:t>. Alternativ, se poate utiliza tehnologia G.711 (în mod „pass-through”).</w:t>
      </w:r>
    </w:p>
    <w:p w14:paraId="7D084F6B" w14:textId="77777777" w:rsidR="002A1A96" w:rsidRPr="005B0F12" w:rsidRDefault="002A1A96" w:rsidP="002A1A96">
      <w:pPr>
        <w:spacing w:after="0" w:line="276" w:lineRule="auto"/>
        <w:ind w:left="1800" w:right="2"/>
        <w:contextualSpacing/>
        <w:jc w:val="both"/>
        <w:rPr>
          <w:rFonts w:ascii="Tahoma" w:eastAsia="Times New Roman" w:hAnsi="Tahoma" w:cs="Tahoma"/>
          <w:noProof/>
          <w:lang w:val="ro-RO"/>
        </w:rPr>
      </w:pPr>
    </w:p>
    <w:p w14:paraId="42DBB6FA"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Pentru parametrii de calitate (QoS), măsurați la nivelul interfeței rețea - rețea (NNI-to-NNI/SBC-to-SBC), se stabilesc valori de referință mai </w:t>
      </w:r>
      <w:r w:rsidRPr="004E7496">
        <w:rPr>
          <w:rFonts w:ascii="Tahoma" w:eastAsia="Times New Roman" w:hAnsi="Tahoma" w:cs="Tahoma"/>
          <w:noProof/>
          <w:lang w:val="ro-RO"/>
        </w:rPr>
        <w:t>reduse</w:t>
      </w:r>
      <w:r w:rsidRPr="005B0F12">
        <w:rPr>
          <w:rFonts w:ascii="Tahoma" w:eastAsia="Times New Roman" w:hAnsi="Tahoma" w:cs="Tahoma"/>
          <w:noProof/>
          <w:lang w:val="ro-RO"/>
        </w:rPr>
        <w:t xml:space="preserve"> decât cele aferente măsurătorilor cap-la-cap (UNI-to-UNI), definite prin Recomandarea ITU –T G.114 (05/03) și Recomandarea ITU- T Y.1541 (12/11)</w:t>
      </w:r>
      <w:r w:rsidRPr="005B0F12">
        <w:rPr>
          <w:rFonts w:ascii="Tahoma" w:eastAsia="Times New Roman" w:hAnsi="Tahoma" w:cs="Tahoma"/>
          <w:noProof/>
          <w:vertAlign w:val="superscript"/>
          <w:lang w:val="ro-RO"/>
        </w:rPr>
        <w:footnoteReference w:id="11"/>
      </w:r>
      <w:r w:rsidRPr="005B0F12">
        <w:rPr>
          <w:rFonts w:ascii="Tahoma" w:eastAsia="Times New Roman" w:hAnsi="Tahoma" w:cs="Tahoma"/>
          <w:noProof/>
          <w:lang w:val="ro-RO"/>
        </w:rPr>
        <w:t>, respectiv:</w:t>
      </w:r>
    </w:p>
    <w:p w14:paraId="02077F73" w14:textId="77777777" w:rsidR="002A1A96" w:rsidRPr="005B0F12" w:rsidRDefault="002A1A96" w:rsidP="002A1A96">
      <w:pPr>
        <w:spacing w:after="0" w:line="276" w:lineRule="auto"/>
        <w:ind w:left="720" w:right="2"/>
        <w:contextualSpacing/>
        <w:jc w:val="both"/>
        <w:rPr>
          <w:rFonts w:ascii="Tahoma" w:eastAsia="Times New Roman" w:hAnsi="Tahoma" w:cs="Tahoma"/>
          <w:noProof/>
          <w:lang w:val="ro-RO"/>
        </w:rPr>
      </w:pPr>
    </w:p>
    <w:p w14:paraId="74B0FE18" w14:textId="77777777" w:rsidR="002A1A96" w:rsidRPr="004E7496" w:rsidRDefault="002A1A96" w:rsidP="002A1A96">
      <w:pPr>
        <w:numPr>
          <w:ilvl w:val="0"/>
          <w:numId w:val="34"/>
        </w:numPr>
        <w:spacing w:after="0" w:line="276" w:lineRule="auto"/>
        <w:ind w:right="2"/>
        <w:contextualSpacing/>
        <w:jc w:val="both"/>
        <w:rPr>
          <w:rFonts w:ascii="Tahoma" w:eastAsia="Times New Roman" w:hAnsi="Tahoma" w:cs="Tahoma"/>
          <w:noProof/>
          <w:lang w:val="ro-RO"/>
        </w:rPr>
      </w:pPr>
      <w:r w:rsidRPr="004E7496">
        <w:rPr>
          <w:rFonts w:ascii="Tahoma" w:eastAsia="Times New Roman" w:hAnsi="Tahoma" w:cs="Tahoma"/>
          <w:noProof/>
          <w:lang w:val="ro-RO"/>
        </w:rPr>
        <w:lastRenderedPageBreak/>
        <w:t>întârzierea pachetelor (IPTD – „Internet Protocol Packet Transfer Delay”) &lt; 50 ms;</w:t>
      </w:r>
    </w:p>
    <w:p w14:paraId="4510DC13" w14:textId="77777777" w:rsidR="002A1A96" w:rsidRPr="004E7496" w:rsidRDefault="002A1A96" w:rsidP="002A1A96">
      <w:pPr>
        <w:numPr>
          <w:ilvl w:val="0"/>
          <w:numId w:val="34"/>
        </w:numPr>
        <w:spacing w:after="0" w:line="276" w:lineRule="auto"/>
        <w:ind w:right="2"/>
        <w:contextualSpacing/>
        <w:jc w:val="both"/>
        <w:rPr>
          <w:rFonts w:ascii="Tahoma" w:eastAsia="Times New Roman" w:hAnsi="Tahoma" w:cs="Tahoma"/>
          <w:noProof/>
          <w:lang w:val="ro-RO"/>
        </w:rPr>
      </w:pPr>
      <w:r w:rsidRPr="004E7496">
        <w:rPr>
          <w:rFonts w:ascii="Tahoma" w:eastAsia="Times New Roman" w:hAnsi="Tahoma" w:cs="Tahoma"/>
          <w:noProof/>
          <w:lang w:val="ro-RO"/>
        </w:rPr>
        <w:t>variația întârzierii pachetelor (IPDV – „Internet Protocol Packet Delay Variation”) ≤ 20 ms;</w:t>
      </w:r>
    </w:p>
    <w:p w14:paraId="32D7B153" w14:textId="77777777" w:rsidR="002A1A96" w:rsidRPr="004E7496" w:rsidRDefault="002A1A96" w:rsidP="002A1A96">
      <w:pPr>
        <w:numPr>
          <w:ilvl w:val="0"/>
          <w:numId w:val="34"/>
        </w:numPr>
        <w:spacing w:after="0" w:line="276" w:lineRule="auto"/>
        <w:ind w:right="2"/>
        <w:contextualSpacing/>
        <w:jc w:val="both"/>
        <w:rPr>
          <w:rFonts w:ascii="Tahoma" w:eastAsia="Times New Roman" w:hAnsi="Tahoma" w:cs="Tahoma"/>
          <w:noProof/>
          <w:lang w:val="ro-RO"/>
        </w:rPr>
      </w:pPr>
      <w:r w:rsidRPr="004E7496">
        <w:rPr>
          <w:rFonts w:ascii="Tahoma" w:eastAsia="Times New Roman" w:hAnsi="Tahoma" w:cs="Tahoma"/>
          <w:noProof/>
          <w:lang w:val="ro-RO"/>
        </w:rPr>
        <w:t>rata de pierdere a pachetelor (IPLR – „Internet Packet Loss Ratio”) ≤ 0.01 %;</w:t>
      </w:r>
    </w:p>
    <w:p w14:paraId="17BA90A0" w14:textId="77777777" w:rsidR="002A1A96" w:rsidRPr="004E7496" w:rsidRDefault="002A1A96" w:rsidP="002A1A96">
      <w:pPr>
        <w:numPr>
          <w:ilvl w:val="0"/>
          <w:numId w:val="34"/>
        </w:numPr>
        <w:spacing w:after="0" w:line="276" w:lineRule="auto"/>
        <w:ind w:right="2"/>
        <w:contextualSpacing/>
        <w:jc w:val="both"/>
        <w:rPr>
          <w:rFonts w:ascii="Times New Roman" w:hAnsi="Times New Roman" w:cs="Times New Roman"/>
          <w:sz w:val="24"/>
          <w:szCs w:val="24"/>
          <w:lang w:val="ro-RO"/>
        </w:rPr>
      </w:pPr>
      <w:r w:rsidRPr="004E7496">
        <w:rPr>
          <w:rFonts w:ascii="Tahoma" w:eastAsia="Times New Roman" w:hAnsi="Tahoma" w:cs="Tahoma"/>
          <w:noProof/>
          <w:lang w:val="ro-RO"/>
        </w:rPr>
        <w:t>rata erorilor (IPER – „Internet Protocol Packet Error Rate”) ≤ 10</w:t>
      </w:r>
      <w:r w:rsidRPr="004E7496">
        <w:rPr>
          <w:rFonts w:ascii="Tahoma" w:eastAsia="Times New Roman" w:hAnsi="Tahoma" w:cs="Tahoma"/>
          <w:noProof/>
          <w:vertAlign w:val="superscript"/>
          <w:lang w:val="ro-RO"/>
        </w:rPr>
        <w:t>-4</w:t>
      </w:r>
      <w:r w:rsidRPr="004E7496">
        <w:rPr>
          <w:rFonts w:ascii="Tahoma" w:eastAsia="Times New Roman" w:hAnsi="Tahoma" w:cs="Tahoma"/>
          <w:noProof/>
          <w:lang w:val="ro-RO"/>
        </w:rPr>
        <w:t>.</w:t>
      </w:r>
    </w:p>
    <w:p w14:paraId="6B4B0AF0" w14:textId="77777777" w:rsidR="002A1A96" w:rsidRPr="004E7496" w:rsidRDefault="002A1A96" w:rsidP="002A1A96">
      <w:pPr>
        <w:spacing w:after="0" w:line="276" w:lineRule="auto"/>
        <w:rPr>
          <w:rFonts w:ascii="Times New Roman" w:eastAsia="Times New Roman" w:hAnsi="Times New Roman" w:cs="Tahoma"/>
          <w:sz w:val="24"/>
          <w:szCs w:val="24"/>
          <w:lang w:val="ro-RO"/>
        </w:rPr>
      </w:pPr>
      <w:r w:rsidRPr="004E7496">
        <w:rPr>
          <w:rFonts w:ascii="Times New Roman" w:eastAsia="Times New Roman" w:hAnsi="Times New Roman" w:cs="Tahoma"/>
          <w:sz w:val="24"/>
          <w:szCs w:val="24"/>
          <w:lang w:val="ro-RO"/>
        </w:rPr>
        <w:tab/>
      </w:r>
      <w:r w:rsidRPr="004E7496">
        <w:rPr>
          <w:rFonts w:ascii="Tahoma" w:eastAsia="Times New Roman" w:hAnsi="Tahoma" w:cs="Tahoma"/>
          <w:noProof/>
          <w:lang w:val="ro-RO"/>
        </w:rPr>
        <w:t>Aceste valori pot fi ajustate în raport cu arhitectura de interconectare implementată  și în raport cu cele mai bune practici în domeniu.</w:t>
      </w:r>
      <w:r w:rsidRPr="004E7496">
        <w:rPr>
          <w:rFonts w:ascii="Times New Roman" w:eastAsia="Times New Roman" w:hAnsi="Times New Roman" w:cs="Tahoma"/>
          <w:sz w:val="24"/>
          <w:szCs w:val="24"/>
          <w:lang w:val="ro-RO"/>
        </w:rPr>
        <w:t xml:space="preserve">  </w:t>
      </w:r>
    </w:p>
    <w:p w14:paraId="38EF7799" w14:textId="77777777" w:rsidR="002A1A96" w:rsidRPr="004E7496" w:rsidRDefault="002A1A96" w:rsidP="002A1A96">
      <w:pPr>
        <w:spacing w:after="0" w:line="276" w:lineRule="auto"/>
        <w:rPr>
          <w:rFonts w:ascii="Times New Roman" w:eastAsia="Times New Roman" w:hAnsi="Times New Roman" w:cs="Tahoma"/>
          <w:sz w:val="24"/>
          <w:szCs w:val="24"/>
          <w:lang w:val="ro-RO"/>
        </w:rPr>
      </w:pPr>
    </w:p>
    <w:p w14:paraId="55CBFD53" w14:textId="77777777" w:rsidR="002A1A96" w:rsidRPr="004E7496" w:rsidRDefault="002A1A96" w:rsidP="002A1A96">
      <w:pPr>
        <w:spacing w:after="0" w:line="276" w:lineRule="auto"/>
        <w:rPr>
          <w:rFonts w:ascii="Times New Roman" w:eastAsia="Times New Roman" w:hAnsi="Times New Roman" w:cs="Tahoma"/>
          <w:sz w:val="24"/>
          <w:szCs w:val="24"/>
          <w:lang w:val="ro-RO"/>
        </w:rPr>
      </w:pPr>
    </w:p>
    <w:p w14:paraId="0DC243B4" w14:textId="77777777" w:rsidR="002A1A96" w:rsidRPr="005B0F12" w:rsidRDefault="002A1A96" w:rsidP="002A1A96">
      <w:pPr>
        <w:spacing w:after="0" w:line="276" w:lineRule="auto"/>
        <w:rPr>
          <w:rFonts w:ascii="Times New Roman" w:eastAsia="Times New Roman" w:hAnsi="Times New Roman" w:cs="Tahoma"/>
          <w:sz w:val="24"/>
          <w:szCs w:val="24"/>
          <w:lang w:val="ro-RO"/>
        </w:rPr>
      </w:pPr>
    </w:p>
    <w:p w14:paraId="70AC0F1A" w14:textId="77777777" w:rsidR="002A1A96" w:rsidRPr="005B0F12" w:rsidRDefault="002A1A96" w:rsidP="002A1A96">
      <w:pPr>
        <w:spacing w:after="0" w:line="276" w:lineRule="auto"/>
        <w:rPr>
          <w:rFonts w:ascii="Tahoma" w:eastAsia="Times New Roman" w:hAnsi="Tahoma" w:cs="Tahoma"/>
          <w:b/>
          <w:u w:val="single"/>
          <w:lang w:val="ro-RO"/>
        </w:rPr>
      </w:pPr>
      <w:r w:rsidRPr="005B0F12">
        <w:rPr>
          <w:rFonts w:ascii="Tahoma" w:eastAsia="Times New Roman" w:hAnsi="Tahoma" w:cs="Tahoma"/>
          <w:b/>
          <w:u w:val="single"/>
          <w:lang w:val="ro-RO"/>
        </w:rPr>
        <w:t>Abrevieri:</w:t>
      </w:r>
    </w:p>
    <w:p w14:paraId="13CC59ED" w14:textId="77777777" w:rsidR="002A1A96" w:rsidRPr="005B0F12" w:rsidRDefault="002A1A96" w:rsidP="002A1A96">
      <w:pPr>
        <w:spacing w:after="0" w:line="276" w:lineRule="auto"/>
        <w:rPr>
          <w:rFonts w:ascii="Tahoma" w:eastAsia="Times New Roman" w:hAnsi="Tahoma" w:cs="Tahoma"/>
          <w:lang w:val="ro-RO"/>
        </w:rPr>
      </w:pPr>
    </w:p>
    <w:p w14:paraId="21A287C8"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ACL </w:t>
      </w:r>
      <w:r w:rsidRPr="005B0F12">
        <w:rPr>
          <w:rFonts w:ascii="Tahoma" w:eastAsia="Times New Roman" w:hAnsi="Tahoma" w:cs="Tahoma"/>
          <w:lang w:val="ro-RO"/>
        </w:rPr>
        <w:t>- Access Control List</w:t>
      </w:r>
    </w:p>
    <w:p w14:paraId="733FBD59"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B2BUA</w:t>
      </w:r>
      <w:r w:rsidRPr="005B0F12">
        <w:rPr>
          <w:rFonts w:ascii="Tahoma" w:eastAsia="Times New Roman" w:hAnsi="Tahoma" w:cs="Tahoma"/>
          <w:lang w:val="ro-RO"/>
        </w:rPr>
        <w:t xml:space="preserve"> - Back-to-Back User Agent</w:t>
      </w:r>
    </w:p>
    <w:p w14:paraId="6F4FFA49" w14:textId="77777777" w:rsidR="002A1A96" w:rsidRPr="005B0F12" w:rsidRDefault="002A1A96" w:rsidP="002A1A96">
      <w:pPr>
        <w:autoSpaceDE w:val="0"/>
        <w:autoSpaceDN w:val="0"/>
        <w:adjustRightInd w:val="0"/>
        <w:spacing w:after="0" w:line="360" w:lineRule="auto"/>
        <w:rPr>
          <w:rFonts w:ascii="Tahoma" w:eastAsia="Times New Roman" w:hAnsi="Tahoma" w:cs="Tahoma"/>
          <w:bCs/>
          <w:lang w:val="ro-RO"/>
        </w:rPr>
      </w:pPr>
      <w:r w:rsidRPr="005B0F12">
        <w:rPr>
          <w:rFonts w:ascii="Tahoma" w:eastAsia="Times New Roman" w:hAnsi="Tahoma" w:cs="Tahoma"/>
          <w:b/>
          <w:bCs/>
          <w:lang w:val="ro-RO"/>
        </w:rPr>
        <w:t xml:space="preserve">CLIP </w:t>
      </w:r>
      <w:r w:rsidRPr="005B0F12">
        <w:rPr>
          <w:rFonts w:ascii="Tahoma" w:eastAsia="Times New Roman" w:hAnsi="Tahoma" w:cs="Tahoma"/>
          <w:bCs/>
          <w:lang w:val="ro-RO"/>
        </w:rPr>
        <w:t>- Calling Line Identification Presentation</w:t>
      </w:r>
    </w:p>
    <w:p w14:paraId="6A41C591" w14:textId="77777777" w:rsidR="002A1A96" w:rsidRPr="005B0F12" w:rsidRDefault="002A1A96" w:rsidP="002A1A96">
      <w:pPr>
        <w:autoSpaceDE w:val="0"/>
        <w:autoSpaceDN w:val="0"/>
        <w:adjustRightInd w:val="0"/>
        <w:spacing w:after="0" w:line="360" w:lineRule="auto"/>
        <w:rPr>
          <w:rFonts w:ascii="Tahoma" w:eastAsia="Times New Roman" w:hAnsi="Tahoma" w:cs="Tahoma"/>
          <w:bCs/>
          <w:lang w:val="ro-RO"/>
        </w:rPr>
      </w:pPr>
      <w:r w:rsidRPr="005B0F12">
        <w:rPr>
          <w:rFonts w:ascii="Tahoma" w:eastAsia="Times New Roman" w:hAnsi="Tahoma" w:cs="Tahoma"/>
          <w:b/>
          <w:bCs/>
          <w:lang w:val="ro-RO"/>
        </w:rPr>
        <w:t>CLIR</w:t>
      </w:r>
      <w:r w:rsidRPr="005B0F12">
        <w:rPr>
          <w:rFonts w:ascii="Tahoma" w:eastAsia="Times New Roman" w:hAnsi="Tahoma" w:cs="Tahoma"/>
          <w:bCs/>
          <w:lang w:val="ro-RO"/>
        </w:rPr>
        <w:t xml:space="preserve"> - Calling Line Identification restriction</w:t>
      </w:r>
    </w:p>
    <w:p w14:paraId="78454009" w14:textId="77777777" w:rsidR="002A1A96" w:rsidRPr="005B0F12" w:rsidRDefault="002A1A96" w:rsidP="002A1A96">
      <w:pPr>
        <w:autoSpaceDE w:val="0"/>
        <w:autoSpaceDN w:val="0"/>
        <w:adjustRightInd w:val="0"/>
        <w:spacing w:after="0" w:line="360" w:lineRule="auto"/>
        <w:rPr>
          <w:rFonts w:ascii="Tahoma" w:eastAsia="Times New Roman" w:hAnsi="Tahoma" w:cs="Tahoma"/>
          <w:b/>
          <w:lang w:val="ro-RO"/>
        </w:rPr>
      </w:pPr>
      <w:r w:rsidRPr="005B0F12">
        <w:rPr>
          <w:rFonts w:ascii="Tahoma" w:eastAsia="Times New Roman" w:hAnsi="Tahoma" w:cs="Tahoma"/>
          <w:b/>
          <w:bCs/>
          <w:lang w:val="ro-RO"/>
        </w:rPr>
        <w:t xml:space="preserve">DTMF </w:t>
      </w:r>
      <w:r w:rsidRPr="005B0F12">
        <w:rPr>
          <w:rFonts w:ascii="Tahoma" w:eastAsia="Times New Roman" w:hAnsi="Tahoma" w:cs="Tahoma"/>
          <w:bCs/>
          <w:lang w:val="ro-RO"/>
        </w:rPr>
        <w:t>- Dual-tone multi-frequency signaling</w:t>
      </w:r>
    </w:p>
    <w:p w14:paraId="13B69CD9"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ISUP </w:t>
      </w:r>
      <w:r w:rsidRPr="005B0F12">
        <w:rPr>
          <w:rFonts w:ascii="Tahoma" w:eastAsia="Times New Roman" w:hAnsi="Tahoma" w:cs="Tahoma"/>
          <w:lang w:val="ro-RO"/>
        </w:rPr>
        <w:t>- ISDN User Part</w:t>
      </w:r>
    </w:p>
    <w:p w14:paraId="5FABE2CF"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NAT</w:t>
      </w:r>
      <w:r w:rsidRPr="005B0F12">
        <w:rPr>
          <w:rFonts w:ascii="Tahoma" w:eastAsia="Times New Roman" w:hAnsi="Tahoma" w:cs="Tahoma"/>
          <w:lang w:val="ro-RO"/>
        </w:rPr>
        <w:t xml:space="preserve"> - Network Address Translation</w:t>
      </w:r>
    </w:p>
    <w:p w14:paraId="6028FEF5"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NNI </w:t>
      </w:r>
      <w:r w:rsidRPr="005B0F12">
        <w:rPr>
          <w:rFonts w:ascii="Tahoma" w:eastAsia="Times New Roman" w:hAnsi="Tahoma" w:cs="Tahoma"/>
          <w:lang w:val="ro-RO"/>
        </w:rPr>
        <w:t>- Network-to-Network Interface</w:t>
      </w:r>
    </w:p>
    <w:p w14:paraId="1FC9DC17"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PCM</w:t>
      </w:r>
      <w:r w:rsidRPr="005B0F12">
        <w:rPr>
          <w:rFonts w:ascii="Tahoma" w:eastAsia="Times New Roman" w:hAnsi="Tahoma" w:cs="Tahoma"/>
          <w:lang w:val="ro-RO"/>
        </w:rPr>
        <w:t xml:space="preserve"> – Pulse Code Modulation</w:t>
      </w:r>
    </w:p>
    <w:p w14:paraId="1E0D2517"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RFC</w:t>
      </w:r>
      <w:r w:rsidRPr="005B0F12">
        <w:rPr>
          <w:rFonts w:ascii="Tahoma" w:eastAsia="Times New Roman" w:hAnsi="Tahoma" w:cs="Tahoma"/>
          <w:lang w:val="ro-RO"/>
        </w:rPr>
        <w:t xml:space="preserve"> - IETF standard</w:t>
      </w:r>
    </w:p>
    <w:p w14:paraId="7954A8D0"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RTP</w:t>
      </w:r>
      <w:r w:rsidRPr="005B0F12">
        <w:rPr>
          <w:rFonts w:ascii="Tahoma" w:eastAsia="Times New Roman" w:hAnsi="Tahoma" w:cs="Tahoma"/>
          <w:lang w:val="ro-RO"/>
        </w:rPr>
        <w:t xml:space="preserve"> - Real-Time Transport Protocol</w:t>
      </w:r>
    </w:p>
    <w:p w14:paraId="3FDD1C03"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SBC</w:t>
      </w:r>
      <w:r w:rsidRPr="005B0F12">
        <w:rPr>
          <w:rFonts w:ascii="Tahoma" w:eastAsia="Times New Roman" w:hAnsi="Tahoma" w:cs="Tahoma"/>
          <w:lang w:val="ro-RO"/>
        </w:rPr>
        <w:t xml:space="preserve"> – Session Border Controller</w:t>
      </w:r>
    </w:p>
    <w:p w14:paraId="20888106"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SCTP </w:t>
      </w:r>
      <w:r w:rsidRPr="005B0F12">
        <w:rPr>
          <w:rFonts w:ascii="Tahoma" w:eastAsia="Times New Roman" w:hAnsi="Tahoma" w:cs="Tahoma"/>
          <w:lang w:val="ro-RO"/>
        </w:rPr>
        <w:t>- Stream Control Transmission Protocol</w:t>
      </w:r>
    </w:p>
    <w:p w14:paraId="2FCA862B"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SIP</w:t>
      </w:r>
      <w:r w:rsidRPr="005B0F12">
        <w:rPr>
          <w:rFonts w:ascii="Tahoma" w:eastAsia="Times New Roman" w:hAnsi="Tahoma" w:cs="Tahoma"/>
          <w:lang w:val="ro-RO"/>
        </w:rPr>
        <w:t xml:space="preserve"> - Session Initiation Protocol</w:t>
      </w:r>
    </w:p>
    <w:p w14:paraId="0789E1F0"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SIP-I</w:t>
      </w:r>
      <w:r w:rsidRPr="005B0F12">
        <w:rPr>
          <w:rFonts w:ascii="Tahoma" w:eastAsia="Times New Roman" w:hAnsi="Tahoma" w:cs="Tahoma"/>
          <w:lang w:val="ro-RO"/>
        </w:rPr>
        <w:t xml:space="preserve"> - SIP with encapsulated ISUP</w:t>
      </w:r>
    </w:p>
    <w:p w14:paraId="4FAD5E26"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TCP </w:t>
      </w:r>
      <w:r w:rsidRPr="005B0F12">
        <w:rPr>
          <w:rFonts w:ascii="Tahoma" w:eastAsia="Times New Roman" w:hAnsi="Tahoma" w:cs="Tahoma"/>
          <w:lang w:val="ro-RO"/>
        </w:rPr>
        <w:t>- Transmission Control Protocol</w:t>
      </w:r>
    </w:p>
    <w:p w14:paraId="4901A6DB"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TrFO</w:t>
      </w:r>
      <w:r w:rsidRPr="005B0F12">
        <w:rPr>
          <w:rFonts w:ascii="Tahoma" w:eastAsia="Times New Roman" w:hAnsi="Tahoma" w:cs="Tahoma"/>
          <w:lang w:val="ro-RO"/>
        </w:rPr>
        <w:t xml:space="preserve"> – Transcoders Free Operation</w:t>
      </w:r>
    </w:p>
    <w:p w14:paraId="62107E9F" w14:textId="7DE0CDE0" w:rsidR="002A1A96" w:rsidRPr="005B0F12" w:rsidRDefault="002A1A96" w:rsidP="002A1A96">
      <w:pPr>
        <w:spacing w:after="0" w:line="240" w:lineRule="auto"/>
        <w:rPr>
          <w:rFonts w:ascii="Tahoma" w:eastAsia="Times New Roman" w:hAnsi="Tahoma" w:cs="Tahoma"/>
          <w:sz w:val="20"/>
          <w:szCs w:val="20"/>
          <w:lang w:val="ro-RO"/>
        </w:rPr>
      </w:pPr>
      <w:r w:rsidRPr="005B0F12">
        <w:rPr>
          <w:rFonts w:ascii="Tahoma" w:eastAsia="Times New Roman" w:hAnsi="Tahoma" w:cs="Tahoma"/>
          <w:b/>
          <w:lang w:val="ro-RO"/>
        </w:rPr>
        <w:t xml:space="preserve">UDP </w:t>
      </w:r>
      <w:r w:rsidRPr="005B0F12">
        <w:rPr>
          <w:rFonts w:ascii="Tahoma" w:eastAsia="Times New Roman" w:hAnsi="Tahoma" w:cs="Tahoma"/>
          <w:lang w:val="ro-RO"/>
        </w:rPr>
        <w:t>-</w:t>
      </w:r>
      <w:r w:rsidRPr="005B0F12">
        <w:rPr>
          <w:rFonts w:ascii="Tahoma" w:eastAsia="Times New Roman" w:hAnsi="Tahoma" w:cs="Tahoma"/>
          <w:b/>
          <w:lang w:val="ro-RO"/>
        </w:rPr>
        <w:t xml:space="preserve"> </w:t>
      </w:r>
      <w:r w:rsidRPr="005B0F12">
        <w:rPr>
          <w:rFonts w:ascii="Tahoma" w:eastAsia="Times New Roman" w:hAnsi="Tahoma" w:cs="Tahoma"/>
          <w:lang w:val="ro-RO"/>
        </w:rPr>
        <w:t>User Datagram Protocol</w:t>
      </w:r>
    </w:p>
    <w:p w14:paraId="2DD69445" w14:textId="77777777" w:rsidR="002A1A96" w:rsidRPr="005B0F12" w:rsidRDefault="002A1A96" w:rsidP="002A1A96">
      <w:pPr>
        <w:spacing w:after="0" w:line="240" w:lineRule="auto"/>
        <w:rPr>
          <w:rFonts w:ascii="Tahoma" w:eastAsia="Times New Roman" w:hAnsi="Tahoma" w:cs="Tahoma"/>
          <w:sz w:val="20"/>
          <w:szCs w:val="20"/>
          <w:lang w:val="ro-RO"/>
        </w:rPr>
      </w:pPr>
    </w:p>
    <w:p w14:paraId="1C02F43C" w14:textId="77777777" w:rsidR="002A1A96" w:rsidRPr="005B0F12" w:rsidRDefault="002A1A96" w:rsidP="002A1A96">
      <w:pPr>
        <w:spacing w:after="0" w:line="240" w:lineRule="auto"/>
        <w:rPr>
          <w:rFonts w:ascii="Tahoma" w:eastAsia="Times New Roman" w:hAnsi="Tahoma" w:cs="Tahoma"/>
          <w:sz w:val="20"/>
          <w:szCs w:val="20"/>
          <w:lang w:val="ro-RO"/>
        </w:rPr>
      </w:pPr>
    </w:p>
    <w:p w14:paraId="38605B1E" w14:textId="77777777" w:rsidR="002A1A96" w:rsidRPr="005B0F12" w:rsidRDefault="002A1A96" w:rsidP="002A1A96">
      <w:pPr>
        <w:spacing w:after="0" w:line="240" w:lineRule="auto"/>
        <w:rPr>
          <w:rFonts w:ascii="Tahoma" w:eastAsia="Times New Roman" w:hAnsi="Tahoma" w:cs="Tahoma"/>
          <w:sz w:val="20"/>
          <w:szCs w:val="20"/>
          <w:lang w:val="ro-RO"/>
        </w:rPr>
      </w:pPr>
    </w:p>
    <w:p w14:paraId="63946603" w14:textId="77777777" w:rsidR="002A1A96" w:rsidRPr="005B0F12" w:rsidRDefault="002A1A96" w:rsidP="002A1A96">
      <w:pPr>
        <w:spacing w:after="0" w:line="240" w:lineRule="auto"/>
        <w:rPr>
          <w:rFonts w:ascii="Tahoma" w:eastAsia="Times New Roman" w:hAnsi="Tahoma" w:cs="Tahoma"/>
          <w:sz w:val="20"/>
          <w:szCs w:val="20"/>
          <w:lang w:val="ro-RO"/>
        </w:rPr>
      </w:pPr>
    </w:p>
    <w:p w14:paraId="4F1A724E" w14:textId="77777777" w:rsidR="002A1A96" w:rsidRPr="005B0F12" w:rsidRDefault="002A1A96" w:rsidP="002A1A96">
      <w:pPr>
        <w:spacing w:after="0" w:line="240" w:lineRule="auto"/>
        <w:rPr>
          <w:rFonts w:ascii="Tahoma" w:eastAsia="Times New Roman" w:hAnsi="Tahoma" w:cs="Tahoma"/>
          <w:sz w:val="20"/>
          <w:szCs w:val="20"/>
          <w:lang w:val="ro-RO"/>
        </w:rPr>
      </w:pPr>
    </w:p>
    <w:p w14:paraId="44A005C8" w14:textId="77777777" w:rsidR="002A1A96" w:rsidRPr="005B0F12" w:rsidRDefault="002A1A96" w:rsidP="002A1A96">
      <w:pPr>
        <w:spacing w:after="0" w:line="240" w:lineRule="auto"/>
        <w:rPr>
          <w:rFonts w:ascii="Tahoma" w:eastAsia="Times New Roman" w:hAnsi="Tahoma" w:cs="Tahoma"/>
          <w:sz w:val="20"/>
          <w:szCs w:val="20"/>
          <w:lang w:val="ro-RO"/>
        </w:rPr>
      </w:pPr>
    </w:p>
    <w:p w14:paraId="4A0AB5A1" w14:textId="77777777" w:rsidR="002A1A96" w:rsidRPr="005B0F12" w:rsidRDefault="002A1A96" w:rsidP="002A1A96">
      <w:pPr>
        <w:spacing w:after="0" w:line="240" w:lineRule="auto"/>
        <w:rPr>
          <w:rFonts w:ascii="Tahoma" w:eastAsia="Times New Roman" w:hAnsi="Tahoma" w:cs="Tahoma"/>
          <w:sz w:val="20"/>
          <w:szCs w:val="20"/>
          <w:lang w:val="ro-RO"/>
        </w:rPr>
      </w:pPr>
    </w:p>
    <w:p w14:paraId="17E6B184" w14:textId="77777777" w:rsidR="002A1A96" w:rsidRPr="005B0F12" w:rsidRDefault="002A1A96" w:rsidP="002A1A96">
      <w:pPr>
        <w:spacing w:after="0" w:line="240" w:lineRule="auto"/>
        <w:rPr>
          <w:rFonts w:ascii="Tahoma" w:eastAsia="Times New Roman" w:hAnsi="Tahoma" w:cs="Tahoma"/>
          <w:sz w:val="20"/>
          <w:szCs w:val="20"/>
          <w:lang w:val="ro-RO"/>
        </w:rPr>
      </w:pPr>
    </w:p>
    <w:p w14:paraId="0834C822" w14:textId="77777777" w:rsidR="002A1A96" w:rsidRPr="005B0F12" w:rsidRDefault="002A1A96" w:rsidP="002A1A96">
      <w:pPr>
        <w:spacing w:after="0" w:line="240" w:lineRule="auto"/>
        <w:rPr>
          <w:rFonts w:ascii="Tahoma" w:eastAsia="Times New Roman" w:hAnsi="Tahoma" w:cs="Tahoma"/>
          <w:sz w:val="20"/>
          <w:szCs w:val="20"/>
          <w:lang w:val="ro-RO"/>
        </w:rPr>
      </w:pPr>
    </w:p>
    <w:p w14:paraId="6BEE7626" w14:textId="77777777" w:rsidR="002A1A96" w:rsidRPr="002A1A96" w:rsidRDefault="002A1A96" w:rsidP="002A1A96">
      <w:pPr>
        <w:spacing w:after="0" w:line="240" w:lineRule="auto"/>
        <w:jc w:val="center"/>
        <w:rPr>
          <w:rFonts w:ascii="Tahoma" w:eastAsia="Times New Roman" w:hAnsi="Tahoma" w:cs="Tahoma"/>
          <w:sz w:val="20"/>
          <w:szCs w:val="20"/>
          <w:lang w:val="ro-RO"/>
        </w:rPr>
      </w:pPr>
    </w:p>
    <w:p w14:paraId="363779AE" w14:textId="77777777" w:rsidR="00AC2952" w:rsidRDefault="00AC2952"/>
    <w:sectPr w:rsidR="00AC2952" w:rsidSect="00C87F47">
      <w:footerReference w:type="even" r:id="rId11"/>
      <w:footerReference w:type="default" r:id="rId12"/>
      <w:pgSz w:w="12240" w:h="15840"/>
      <w:pgMar w:top="851" w:right="1134"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35607" w14:textId="77777777" w:rsidR="00267991" w:rsidRDefault="00267991" w:rsidP="002A1A96">
      <w:pPr>
        <w:spacing w:after="0" w:line="240" w:lineRule="auto"/>
      </w:pPr>
      <w:r>
        <w:separator/>
      </w:r>
    </w:p>
  </w:endnote>
  <w:endnote w:type="continuationSeparator" w:id="0">
    <w:p w14:paraId="0BDF83B0" w14:textId="77777777" w:rsidR="00267991" w:rsidRDefault="00267991" w:rsidP="002A1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6408B" w14:textId="77777777" w:rsidR="00AF237C" w:rsidRDefault="00AF237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01B6FE39" w14:textId="77777777" w:rsidR="00AF237C" w:rsidRDefault="00AF23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9524385"/>
      <w:docPartObj>
        <w:docPartGallery w:val="Page Numbers (Bottom of Page)"/>
        <w:docPartUnique/>
      </w:docPartObj>
    </w:sdtPr>
    <w:sdtEndPr/>
    <w:sdtContent>
      <w:sdt>
        <w:sdtPr>
          <w:id w:val="-1705238520"/>
          <w:docPartObj>
            <w:docPartGallery w:val="Page Numbers (Top of Page)"/>
            <w:docPartUnique/>
          </w:docPartObj>
        </w:sdtPr>
        <w:sdtEndPr/>
        <w:sdtContent>
          <w:p w14:paraId="0EE4DD39" w14:textId="79DF518E" w:rsidR="00AF237C" w:rsidRPr="00D1025F" w:rsidRDefault="00AF237C" w:rsidP="00C87F47">
            <w:pPr>
              <w:pStyle w:val="Footer"/>
              <w:jc w:val="center"/>
            </w:pPr>
            <w:r w:rsidRPr="00F87119">
              <w:rPr>
                <w:rFonts w:ascii="Tahoma" w:hAnsi="Tahoma" w:cs="Tahoma"/>
                <w:bCs/>
                <w:sz w:val="20"/>
                <w:szCs w:val="20"/>
              </w:rPr>
              <w:fldChar w:fldCharType="begin"/>
            </w:r>
            <w:r w:rsidRPr="00F87119">
              <w:rPr>
                <w:rFonts w:ascii="Tahoma" w:hAnsi="Tahoma" w:cs="Tahoma"/>
                <w:bCs/>
                <w:sz w:val="20"/>
                <w:szCs w:val="20"/>
              </w:rPr>
              <w:instrText xml:space="preserve"> PAGE </w:instrText>
            </w:r>
            <w:r w:rsidRPr="00F87119">
              <w:rPr>
                <w:rFonts w:ascii="Tahoma" w:hAnsi="Tahoma" w:cs="Tahoma"/>
                <w:bCs/>
                <w:sz w:val="20"/>
                <w:szCs w:val="20"/>
              </w:rPr>
              <w:fldChar w:fldCharType="separate"/>
            </w:r>
            <w:r w:rsidR="00C6390C">
              <w:rPr>
                <w:rFonts w:ascii="Tahoma" w:hAnsi="Tahoma" w:cs="Tahoma"/>
                <w:bCs/>
                <w:noProof/>
                <w:sz w:val="20"/>
                <w:szCs w:val="20"/>
              </w:rPr>
              <w:t>3</w:t>
            </w:r>
            <w:r w:rsidRPr="00F87119">
              <w:rPr>
                <w:rFonts w:ascii="Tahoma" w:hAnsi="Tahoma" w:cs="Tahoma"/>
                <w:bCs/>
                <w:sz w:val="20"/>
                <w:szCs w:val="20"/>
              </w:rPr>
              <w:fldChar w:fldCharType="end"/>
            </w:r>
            <w:r w:rsidRPr="00D1025F">
              <w:rPr>
                <w:rFonts w:ascii="Tahoma" w:hAnsi="Tahoma" w:cs="Tahoma"/>
                <w:sz w:val="20"/>
                <w:szCs w:val="20"/>
              </w:rPr>
              <w:t>/</w:t>
            </w:r>
            <w:r w:rsidRPr="00F87119">
              <w:rPr>
                <w:rFonts w:ascii="Tahoma" w:hAnsi="Tahoma" w:cs="Tahoma"/>
                <w:bCs/>
                <w:sz w:val="20"/>
                <w:szCs w:val="20"/>
              </w:rPr>
              <w:fldChar w:fldCharType="begin"/>
            </w:r>
            <w:r w:rsidRPr="00F87119">
              <w:rPr>
                <w:rFonts w:ascii="Tahoma" w:hAnsi="Tahoma" w:cs="Tahoma"/>
                <w:bCs/>
                <w:sz w:val="20"/>
                <w:szCs w:val="20"/>
              </w:rPr>
              <w:instrText xml:space="preserve"> NUMPAGES  </w:instrText>
            </w:r>
            <w:r w:rsidRPr="00F87119">
              <w:rPr>
                <w:rFonts w:ascii="Tahoma" w:hAnsi="Tahoma" w:cs="Tahoma"/>
                <w:bCs/>
                <w:sz w:val="20"/>
                <w:szCs w:val="20"/>
              </w:rPr>
              <w:fldChar w:fldCharType="separate"/>
            </w:r>
            <w:r w:rsidR="00C6390C">
              <w:rPr>
                <w:rFonts w:ascii="Tahoma" w:hAnsi="Tahoma" w:cs="Tahoma"/>
                <w:bCs/>
                <w:noProof/>
                <w:sz w:val="20"/>
                <w:szCs w:val="20"/>
              </w:rPr>
              <w:t>10</w:t>
            </w:r>
            <w:r w:rsidRPr="00F87119">
              <w:rPr>
                <w:rFonts w:ascii="Tahoma" w:hAnsi="Tahoma" w:cs="Tahoma"/>
                <w:bCs/>
                <w:sz w:val="20"/>
                <w:szCs w:val="20"/>
              </w:rPr>
              <w:fldChar w:fldCharType="end"/>
            </w:r>
          </w:p>
        </w:sdtContent>
      </w:sdt>
    </w:sdtContent>
  </w:sdt>
  <w:p w14:paraId="7D079544" w14:textId="77777777" w:rsidR="00AF237C" w:rsidRPr="002D03EA" w:rsidRDefault="00AF237C" w:rsidP="00C87F47">
    <w:pPr>
      <w:pStyle w:val="Footer"/>
      <w:jc w:val="center"/>
      <w:rPr>
        <w:rFonts w:ascii="Tahoma" w:hAnsi="Tahoma" w:cs="Tahom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608F7C" w14:textId="77777777" w:rsidR="00267991" w:rsidRDefault="00267991" w:rsidP="002A1A96">
      <w:pPr>
        <w:spacing w:after="0" w:line="240" w:lineRule="auto"/>
      </w:pPr>
      <w:r>
        <w:separator/>
      </w:r>
    </w:p>
  </w:footnote>
  <w:footnote w:type="continuationSeparator" w:id="0">
    <w:p w14:paraId="5E9CD4D5" w14:textId="77777777" w:rsidR="00267991" w:rsidRDefault="00267991" w:rsidP="002A1A96">
      <w:pPr>
        <w:spacing w:after="0" w:line="240" w:lineRule="auto"/>
      </w:pPr>
      <w:r>
        <w:continuationSeparator/>
      </w:r>
    </w:p>
  </w:footnote>
  <w:footnote w:id="1">
    <w:p w14:paraId="34BD3D61" w14:textId="2A44F1A8" w:rsidR="00AF237C" w:rsidRPr="00067CD7" w:rsidRDefault="00AF237C" w:rsidP="002A1A96">
      <w:pPr>
        <w:pStyle w:val="FootnoteText"/>
        <w:rPr>
          <w:rFonts w:ascii="Tahoma" w:hAnsi="Tahoma" w:cs="Tahoma"/>
        </w:rPr>
      </w:pPr>
      <w:r w:rsidRPr="002A230F">
        <w:rPr>
          <w:rStyle w:val="FootnoteReference"/>
          <w:rFonts w:ascii="Tahoma" w:hAnsi="Tahoma" w:cs="Tahoma"/>
        </w:rPr>
        <w:footnoteRef/>
      </w:r>
      <w:r w:rsidRPr="002A230F">
        <w:rPr>
          <w:rFonts w:ascii="Tahoma" w:hAnsi="Tahoma" w:cs="Tahoma"/>
          <w:vertAlign w:val="superscript"/>
        </w:rPr>
        <w:t xml:space="preserve"> </w:t>
      </w:r>
      <w:r w:rsidRPr="00067CD7">
        <w:rPr>
          <w:rFonts w:ascii="Tahoma" w:hAnsi="Tahoma" w:cs="Tahoma"/>
        </w:rPr>
        <w:t>Specificația 3GPP TS 24.229 „IP multimedia call control protocol based on Session Initiation Protocol (SIP) and Session Description Protocol (SDP)”, V15.3.0 (2018-06)</w:t>
      </w:r>
      <w:r w:rsidR="00067CD7">
        <w:rPr>
          <w:rFonts w:ascii="Tahoma" w:hAnsi="Tahoma" w:cs="Tahoma"/>
        </w:rPr>
        <w:t>.</w:t>
      </w:r>
      <w:r w:rsidRPr="00067CD7">
        <w:rPr>
          <w:rFonts w:ascii="Tahoma" w:hAnsi="Tahoma" w:cs="Tahoma"/>
        </w:rPr>
        <w:t xml:space="preserve"> </w:t>
      </w:r>
    </w:p>
  </w:footnote>
  <w:footnote w:id="2">
    <w:p w14:paraId="5AE89238" w14:textId="381608E4" w:rsidR="00AF237C" w:rsidRPr="00067CD7" w:rsidRDefault="00AF237C" w:rsidP="002A1A96">
      <w:pPr>
        <w:pStyle w:val="FootnoteText"/>
        <w:rPr>
          <w:rFonts w:ascii="Tahoma" w:hAnsi="Tahoma" w:cs="Tahoma"/>
        </w:rPr>
      </w:pPr>
      <w:r w:rsidRPr="002A230F">
        <w:rPr>
          <w:rFonts w:ascii="Tahoma" w:hAnsi="Tahoma" w:cs="Tahoma"/>
          <w:vertAlign w:val="superscript"/>
        </w:rPr>
        <w:footnoteRef/>
      </w:r>
      <w:r w:rsidR="002A6C20" w:rsidRPr="002A230F">
        <w:rPr>
          <w:rFonts w:ascii="Tahoma" w:hAnsi="Tahoma" w:cs="Tahoma"/>
        </w:rPr>
        <w:t xml:space="preserve"> </w:t>
      </w:r>
      <w:r w:rsidRPr="00067CD7">
        <w:rPr>
          <w:rFonts w:ascii="Tahoma" w:hAnsi="Tahoma" w:cs="Tahoma"/>
        </w:rPr>
        <w:t>Specificația 3GPP TS 29.235 „Interworking between SIP-I based circuit-switched core network and other networks”, (Release 13)-3GPP Technical Specification Group Core Network and Terminals, V13.1.0 (2016-03).</w:t>
      </w:r>
    </w:p>
  </w:footnote>
  <w:footnote w:id="3">
    <w:p w14:paraId="273E6256" w14:textId="24D98F41" w:rsidR="00AF237C" w:rsidRPr="002A230F" w:rsidRDefault="00AF237C" w:rsidP="002A1A96">
      <w:pPr>
        <w:pStyle w:val="FootnoteText"/>
        <w:rPr>
          <w:rFonts w:ascii="Tahoma" w:hAnsi="Tahoma" w:cs="Tahoma"/>
          <w:sz w:val="16"/>
          <w:szCs w:val="16"/>
        </w:rPr>
      </w:pPr>
      <w:r w:rsidRPr="00067CD7">
        <w:rPr>
          <w:rStyle w:val="FootnoteReference"/>
          <w:rFonts w:ascii="Tahoma" w:hAnsi="Tahoma" w:cs="Tahoma"/>
          <w:lang w:val="en-GB"/>
        </w:rPr>
        <w:footnoteRef/>
      </w:r>
      <w:r w:rsidRPr="00067CD7">
        <w:rPr>
          <w:rFonts w:ascii="Tahoma" w:hAnsi="Tahoma" w:cs="Tahoma"/>
        </w:rPr>
        <w:t xml:space="preserve"> </w:t>
      </w:r>
      <w:r w:rsidRPr="00067CD7">
        <w:rPr>
          <w:rFonts w:ascii="Tahoma" w:hAnsi="Tahoma" w:cs="Tahoma"/>
          <w:noProof/>
        </w:rPr>
        <w:t>Recomandarea ITU-T G. 711</w:t>
      </w:r>
      <w:r w:rsidRPr="00067CD7">
        <w:rPr>
          <w:rFonts w:ascii="Tahoma" w:hAnsi="Tahoma" w:cs="Tahoma"/>
        </w:rPr>
        <w:t xml:space="preserve"> </w:t>
      </w:r>
      <w:r w:rsidRPr="00067CD7">
        <w:rPr>
          <w:rFonts w:ascii="Tahoma" w:hAnsi="Tahoma" w:cs="Tahoma"/>
          <w:noProof/>
        </w:rPr>
        <w:t>(11/88)</w:t>
      </w:r>
      <w:r w:rsidRPr="00067CD7">
        <w:rPr>
          <w:rFonts w:ascii="Tahoma" w:hAnsi="Tahoma" w:cs="Tahoma"/>
        </w:rPr>
        <w:t xml:space="preserve"> </w:t>
      </w:r>
      <w:r w:rsidRPr="00067CD7">
        <w:rPr>
          <w:rFonts w:ascii="Tahoma" w:hAnsi="Tahoma" w:cs="Tahoma"/>
          <w:noProof/>
        </w:rPr>
        <w:t>– Pulse code modulation (PCM) of voice frequencies</w:t>
      </w:r>
      <w:r w:rsidR="00067CD7">
        <w:rPr>
          <w:rFonts w:ascii="Tahoma" w:hAnsi="Tahoma" w:cs="Tahoma"/>
          <w:noProof/>
        </w:rPr>
        <w:t>.</w:t>
      </w:r>
    </w:p>
  </w:footnote>
  <w:footnote w:id="4">
    <w:p w14:paraId="1F4F379D" w14:textId="77777777" w:rsidR="00AF237C" w:rsidRPr="00AC784B" w:rsidRDefault="00AF237C" w:rsidP="002A230F">
      <w:pPr>
        <w:pStyle w:val="FootnoteText"/>
        <w:jc w:val="both"/>
        <w:rPr>
          <w:rFonts w:ascii="Tahoma" w:hAnsi="Tahoma" w:cs="Tahoma"/>
          <w:noProof/>
        </w:rPr>
      </w:pPr>
      <w:r w:rsidRPr="000B231B">
        <w:rPr>
          <w:rStyle w:val="FootnoteReference"/>
          <w:rFonts w:ascii="Tahoma" w:hAnsi="Tahoma" w:cs="Tahoma"/>
          <w:lang w:val="en-GB"/>
        </w:rPr>
        <w:footnoteRef/>
      </w:r>
      <w:r w:rsidRPr="000B231B">
        <w:rPr>
          <w:rFonts w:ascii="Tahoma" w:hAnsi="Tahoma" w:cs="Tahoma"/>
        </w:rPr>
        <w:t xml:space="preserve"> </w:t>
      </w:r>
      <w:r w:rsidRPr="000B231B">
        <w:rPr>
          <w:rFonts w:ascii="Tahoma" w:hAnsi="Tahoma" w:cs="Tahoma"/>
        </w:rPr>
        <w:t xml:space="preserve">Pornind de la impactul utilizării codec-urilor în ceea ce privește performanța la nivel transport printr-o rețea IP, așa cum a fost analizat în </w:t>
      </w:r>
      <w:r w:rsidRPr="000B231B">
        <w:rPr>
          <w:rFonts w:ascii="Tahoma" w:hAnsi="Tahoma" w:cs="Tahoma"/>
          <w:noProof/>
        </w:rPr>
        <w:t>Recomandarea ITU-T G.114 (05/03) – International telephone connections and circuits – General Recommendations on the transmission quality for an entire international telephone connection, i3 Forum a elaborat un set de instrucțiuni privind  aplicarea proced</w:t>
      </w:r>
      <w:r w:rsidRPr="00AC784B">
        <w:rPr>
          <w:rFonts w:ascii="Tahoma" w:hAnsi="Tahoma" w:cs="Tahoma"/>
          <w:noProof/>
        </w:rPr>
        <w:t xml:space="preserve">urilor de transcodare, care se regăsesc în documentul  „Voice over IPX”,  ediția 3.0, mai 2012. </w:t>
      </w:r>
    </w:p>
  </w:footnote>
  <w:footnote w:id="5">
    <w:p w14:paraId="3D15489E" w14:textId="75922620" w:rsidR="00AF237C" w:rsidRPr="000B231B" w:rsidRDefault="00AF237C" w:rsidP="002A1A96">
      <w:pPr>
        <w:pStyle w:val="FootnoteText"/>
        <w:rPr>
          <w:rFonts w:ascii="Tahoma" w:hAnsi="Tahoma" w:cs="Tahoma"/>
          <w:lang w:val="en-GB"/>
        </w:rPr>
      </w:pPr>
      <w:r w:rsidRPr="000B231B">
        <w:rPr>
          <w:rStyle w:val="FootnoteReference"/>
          <w:rFonts w:ascii="Tahoma" w:hAnsi="Tahoma" w:cs="Tahoma"/>
          <w:lang w:val="en-GB"/>
        </w:rPr>
        <w:footnoteRef/>
      </w:r>
      <w:r w:rsidRPr="000B231B">
        <w:rPr>
          <w:rFonts w:ascii="Tahoma" w:hAnsi="Tahoma" w:cs="Tahoma"/>
          <w:lang w:val="en-GB"/>
        </w:rPr>
        <w:t xml:space="preserve"> IETF RFC</w:t>
      </w:r>
      <w:r w:rsidR="002A6C20">
        <w:rPr>
          <w:rFonts w:ascii="Tahoma" w:hAnsi="Tahoma" w:cs="Tahoma"/>
          <w:lang w:val="en-GB"/>
        </w:rPr>
        <w:t xml:space="preserve"> </w:t>
      </w:r>
      <w:r w:rsidRPr="000B231B">
        <w:rPr>
          <w:rFonts w:ascii="Tahoma" w:hAnsi="Tahoma" w:cs="Tahoma"/>
          <w:lang w:val="en-GB"/>
        </w:rPr>
        <w:t>3323 Privacy Mechanism for SIP (CLIP/CLIR)</w:t>
      </w:r>
      <w:r w:rsidR="00067CD7">
        <w:rPr>
          <w:rFonts w:ascii="Tahoma" w:hAnsi="Tahoma" w:cs="Tahoma"/>
          <w:lang w:val="en-GB"/>
        </w:rPr>
        <w:t>.</w:t>
      </w:r>
    </w:p>
  </w:footnote>
  <w:footnote w:id="6">
    <w:p w14:paraId="748FB348" w14:textId="7080FE15" w:rsidR="00AF237C" w:rsidRPr="002A6C20" w:rsidRDefault="00AF237C" w:rsidP="002A1A96">
      <w:pPr>
        <w:pStyle w:val="FootnoteText"/>
        <w:rPr>
          <w:rFonts w:ascii="Tahoma" w:hAnsi="Tahoma" w:cs="Tahoma"/>
          <w:lang w:val="en-GB"/>
        </w:rPr>
      </w:pPr>
      <w:r w:rsidRPr="000B231B">
        <w:rPr>
          <w:rStyle w:val="FootnoteReference"/>
          <w:rFonts w:ascii="Tahoma" w:hAnsi="Tahoma" w:cs="Tahoma"/>
          <w:lang w:val="en-GB"/>
        </w:rPr>
        <w:footnoteRef/>
      </w:r>
      <w:r w:rsidRPr="000B231B">
        <w:rPr>
          <w:rFonts w:ascii="Tahoma" w:hAnsi="Tahoma" w:cs="Tahoma"/>
          <w:lang w:val="en-GB"/>
        </w:rPr>
        <w:t xml:space="preserve"> IETF RFC 3325 Private Extensions to the Session Initiation Protocol (SIP) for Asserted Identity within Trusted Networks</w:t>
      </w:r>
      <w:r w:rsidR="00067CD7">
        <w:rPr>
          <w:rFonts w:ascii="Tahoma" w:hAnsi="Tahoma" w:cs="Tahoma"/>
          <w:lang w:val="en-GB"/>
        </w:rPr>
        <w:t>.</w:t>
      </w:r>
    </w:p>
  </w:footnote>
  <w:footnote w:id="7">
    <w:p w14:paraId="47DDC1D9" w14:textId="31FBED00" w:rsidR="00AF237C" w:rsidRPr="000B231B" w:rsidRDefault="00AF237C" w:rsidP="002A1A96">
      <w:pPr>
        <w:pStyle w:val="FootnoteText"/>
        <w:rPr>
          <w:rFonts w:ascii="Tahoma" w:hAnsi="Tahoma" w:cs="Tahoma"/>
          <w:lang w:val="en-GB"/>
        </w:rPr>
      </w:pPr>
      <w:r w:rsidRPr="000B231B">
        <w:rPr>
          <w:rStyle w:val="FootnoteReference"/>
          <w:rFonts w:ascii="Tahoma" w:hAnsi="Tahoma" w:cs="Tahoma"/>
          <w:lang w:val="en-GB"/>
        </w:rPr>
        <w:footnoteRef/>
      </w:r>
      <w:r w:rsidRPr="000B231B">
        <w:rPr>
          <w:rFonts w:ascii="Tahoma" w:hAnsi="Tahoma" w:cs="Tahoma"/>
          <w:lang w:val="en-GB"/>
        </w:rPr>
        <w:t xml:space="preserve"> IETF RFC 2833</w:t>
      </w:r>
      <w:r w:rsidR="002A6C20" w:rsidRPr="002A230F">
        <w:rPr>
          <w:rFonts w:ascii="Tahoma" w:hAnsi="Tahoma" w:cs="Tahoma"/>
          <w:lang w:val="en-GB"/>
        </w:rPr>
        <w:t xml:space="preserve"> </w:t>
      </w:r>
      <w:r w:rsidRPr="000B231B">
        <w:rPr>
          <w:rFonts w:ascii="Tahoma" w:hAnsi="Tahoma" w:cs="Tahoma"/>
          <w:lang w:val="en-GB"/>
        </w:rPr>
        <w:t>RTP Payload for DTMF Digits, Telephony Tones and Telephony Signals</w:t>
      </w:r>
      <w:r w:rsidR="00067CD7">
        <w:rPr>
          <w:rFonts w:ascii="Tahoma" w:hAnsi="Tahoma" w:cs="Tahoma"/>
          <w:lang w:val="en-GB"/>
        </w:rPr>
        <w:t>.</w:t>
      </w:r>
    </w:p>
  </w:footnote>
  <w:footnote w:id="8">
    <w:p w14:paraId="216282DE" w14:textId="26159F5B" w:rsidR="00AF237C" w:rsidRPr="002A6C20" w:rsidRDefault="00AF237C" w:rsidP="002A1A96">
      <w:pPr>
        <w:pStyle w:val="FootnoteText"/>
        <w:rPr>
          <w:rFonts w:ascii="Tahoma" w:hAnsi="Tahoma" w:cs="Tahoma"/>
          <w:lang w:val="en-GB"/>
        </w:rPr>
      </w:pPr>
      <w:r w:rsidRPr="000B231B">
        <w:rPr>
          <w:rStyle w:val="FootnoteReference"/>
          <w:rFonts w:ascii="Tahoma" w:hAnsi="Tahoma" w:cs="Tahoma"/>
          <w:lang w:val="en-GB"/>
        </w:rPr>
        <w:footnoteRef/>
      </w:r>
      <w:r w:rsidRPr="000B231B">
        <w:rPr>
          <w:rFonts w:ascii="Tahoma" w:hAnsi="Tahoma" w:cs="Tahoma"/>
          <w:lang w:val="en-GB"/>
        </w:rPr>
        <w:t xml:space="preserve"> IETF RFC 4733 RTP Payload for DTMF Digits, Telephony Tones and Telephon</w:t>
      </w:r>
      <w:r w:rsidRPr="002A6C20">
        <w:rPr>
          <w:rFonts w:ascii="Tahoma" w:hAnsi="Tahoma" w:cs="Tahoma"/>
          <w:lang w:val="en-GB"/>
        </w:rPr>
        <w:t>y Signals.</w:t>
      </w:r>
    </w:p>
  </w:footnote>
  <w:footnote w:id="9">
    <w:p w14:paraId="5B433ABD" w14:textId="7D81E5CE" w:rsidR="00AF237C" w:rsidRPr="000B231B" w:rsidRDefault="00AF237C" w:rsidP="002A1A96">
      <w:pPr>
        <w:pStyle w:val="FootnoteText"/>
        <w:rPr>
          <w:rFonts w:ascii="Tahoma" w:hAnsi="Tahoma" w:cs="Tahoma"/>
          <w:lang w:val="en-GB"/>
        </w:rPr>
      </w:pPr>
      <w:r w:rsidRPr="000B231B">
        <w:rPr>
          <w:rStyle w:val="FootnoteReference"/>
          <w:rFonts w:ascii="Tahoma" w:hAnsi="Tahoma" w:cs="Tahoma"/>
          <w:lang w:val="en-GB"/>
        </w:rPr>
        <w:footnoteRef/>
      </w:r>
      <w:r w:rsidRPr="000B231B">
        <w:rPr>
          <w:rFonts w:ascii="Tahoma" w:hAnsi="Tahoma" w:cs="Tahoma"/>
          <w:lang w:val="en-GB"/>
        </w:rPr>
        <w:t xml:space="preserve"> IETF RFC 5806 Diversion Indication in SIP</w:t>
      </w:r>
      <w:r w:rsidR="00067CD7">
        <w:rPr>
          <w:rFonts w:ascii="Tahoma" w:hAnsi="Tahoma" w:cs="Tahoma"/>
          <w:lang w:val="en-GB"/>
        </w:rPr>
        <w:t>.</w:t>
      </w:r>
    </w:p>
  </w:footnote>
  <w:footnote w:id="10">
    <w:p w14:paraId="0524039C" w14:textId="4D29536E" w:rsidR="002A230F" w:rsidRPr="002A230F" w:rsidRDefault="000B231B" w:rsidP="002A230F">
      <w:pPr>
        <w:pStyle w:val="FootnoteText"/>
        <w:tabs>
          <w:tab w:val="left" w:pos="270"/>
        </w:tabs>
        <w:jc w:val="both"/>
        <w:rPr>
          <w:rFonts w:ascii="Tahoma" w:hAnsi="Tahoma" w:cs="Tahoma"/>
          <w:lang w:val="en-GB"/>
        </w:rPr>
      </w:pPr>
      <w:r w:rsidRPr="002A230F">
        <w:rPr>
          <w:rStyle w:val="FootnoteReference"/>
          <w:rFonts w:ascii="Tahoma" w:hAnsi="Tahoma" w:cs="Tahoma"/>
          <w:lang w:val="en-GB"/>
        </w:rPr>
        <w:footnoteRef/>
      </w:r>
      <w:r w:rsidRPr="002A230F">
        <w:rPr>
          <w:rFonts w:ascii="Tahoma" w:hAnsi="Tahoma" w:cs="Tahoma"/>
          <w:lang w:val="en-GB"/>
        </w:rPr>
        <w:t xml:space="preserve"> Ținând cont de specificațiile elaborate de i3 </w:t>
      </w:r>
      <w:r w:rsidR="00C6390C">
        <w:rPr>
          <w:rFonts w:ascii="Tahoma" w:hAnsi="Tahoma" w:cs="Tahoma"/>
          <w:lang w:val="en-GB"/>
        </w:rPr>
        <w:t>f</w:t>
      </w:r>
      <w:bookmarkStart w:id="1" w:name="_GoBack"/>
      <w:bookmarkEnd w:id="1"/>
      <w:r w:rsidRPr="002A230F">
        <w:rPr>
          <w:rFonts w:ascii="Tahoma" w:hAnsi="Tahoma" w:cs="Tahoma"/>
          <w:lang w:val="en-GB"/>
        </w:rPr>
        <w:t>orum în colaborare cu SIP Forum, în documentul „Technical Specification for Fax over IP service” (Release 2.0, May 2012) și de recomandările i3 forum din documentul  Technical Interconnection Model for International Voice Services”, (Release 6.0) May 2014.</w:t>
      </w:r>
    </w:p>
  </w:footnote>
  <w:footnote w:id="11">
    <w:p w14:paraId="291A196D" w14:textId="49E0C76F" w:rsidR="00AF237C" w:rsidRPr="002A230F" w:rsidRDefault="00AF237C" w:rsidP="002A1A96">
      <w:pPr>
        <w:pStyle w:val="FootnoteText"/>
        <w:rPr>
          <w:sz w:val="16"/>
          <w:szCs w:val="16"/>
        </w:rPr>
      </w:pPr>
      <w:r w:rsidRPr="002A230F">
        <w:rPr>
          <w:rStyle w:val="FootnoteReference"/>
          <w:rFonts w:ascii="Tahoma" w:hAnsi="Tahoma" w:cs="Tahoma"/>
          <w:lang w:val="en-GB"/>
        </w:rPr>
        <w:footnoteRef/>
      </w:r>
      <w:r w:rsidRPr="002A230F">
        <w:rPr>
          <w:rFonts w:ascii="Tahoma" w:hAnsi="Tahoma" w:cs="Tahoma"/>
          <w:lang w:val="en-GB"/>
        </w:rPr>
        <w:t xml:space="preserve"> </w:t>
      </w:r>
      <w:r w:rsidRPr="000B231B">
        <w:rPr>
          <w:rFonts w:ascii="Tahoma" w:hAnsi="Tahoma" w:cs="Tahoma"/>
        </w:rPr>
        <w:t>Recomandarea</w:t>
      </w:r>
      <w:r w:rsidRPr="000B231B">
        <w:rPr>
          <w:rFonts w:ascii="Tahoma" w:hAnsi="Tahoma" w:cs="Tahoma"/>
          <w:lang w:val="en-GB"/>
        </w:rPr>
        <w:t xml:space="preserve"> </w:t>
      </w:r>
      <w:r w:rsidRPr="000B231B">
        <w:rPr>
          <w:rFonts w:ascii="Tahoma" w:hAnsi="Tahoma" w:cs="Tahoma"/>
          <w:noProof/>
          <w:lang w:val="en-GB"/>
        </w:rPr>
        <w:t>ITU- T Y.1541 (12/11)</w:t>
      </w:r>
      <w:r w:rsidRPr="000B231B">
        <w:rPr>
          <w:rFonts w:ascii="Tahoma" w:hAnsi="Tahoma" w:cs="Tahoma"/>
          <w:lang w:val="en-GB"/>
        </w:rPr>
        <w:t xml:space="preserve"> – Network performan</w:t>
      </w:r>
      <w:r w:rsidRPr="002A6C20">
        <w:rPr>
          <w:rFonts w:ascii="Tahoma" w:hAnsi="Tahoma" w:cs="Tahoma"/>
          <w:lang w:val="en-GB"/>
        </w:rPr>
        <w:t>ce objectives for IP-based services</w:t>
      </w:r>
      <w:r w:rsidR="00067CD7">
        <w:rPr>
          <w:rFonts w:ascii="Tahoma" w:hAnsi="Tahoma" w:cs="Tahoma"/>
          <w:lang w:val="en-G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B2428"/>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52470BE"/>
    <w:multiLevelType w:val="hybridMultilevel"/>
    <w:tmpl w:val="DF8A671A"/>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5390A76"/>
    <w:multiLevelType w:val="hybridMultilevel"/>
    <w:tmpl w:val="E56C0A50"/>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62016E9"/>
    <w:multiLevelType w:val="hybridMultilevel"/>
    <w:tmpl w:val="3F8EA05C"/>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0B">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D761D4"/>
    <w:multiLevelType w:val="multilevel"/>
    <w:tmpl w:val="EDD83DBE"/>
    <w:lvl w:ilvl="0">
      <w:start w:val="1"/>
      <w:numFmt w:val="upperRoman"/>
      <w:pStyle w:val="BodyText"/>
      <w:lvlText w:val="%1."/>
      <w:lvlJc w:val="left"/>
      <w:pPr>
        <w:tabs>
          <w:tab w:val="num" w:pos="0"/>
        </w:tabs>
        <w:ind w:left="624" w:hanging="624"/>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BDF1A9B"/>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0CAE1D73"/>
    <w:multiLevelType w:val="hybridMultilevel"/>
    <w:tmpl w:val="5652FBF4"/>
    <w:lvl w:ilvl="0" w:tplc="52A298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B101EC"/>
    <w:multiLevelType w:val="hybridMultilevel"/>
    <w:tmpl w:val="C3865E46"/>
    <w:lvl w:ilvl="0" w:tplc="04090001">
      <w:start w:val="1"/>
      <w:numFmt w:val="bullet"/>
      <w:lvlText w:val=""/>
      <w:lvlJc w:val="left"/>
      <w:pPr>
        <w:ind w:left="1505" w:hanging="360"/>
      </w:pPr>
      <w:rPr>
        <w:rFonts w:ascii="Symbol" w:hAnsi="Symbol" w:hint="default"/>
      </w:rPr>
    </w:lvl>
    <w:lvl w:ilvl="1" w:tplc="04090003">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8" w15:restartNumberingAfterBreak="0">
    <w:nsid w:val="1256162B"/>
    <w:multiLevelType w:val="hybridMultilevel"/>
    <w:tmpl w:val="6FBCF0C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5D376E"/>
    <w:multiLevelType w:val="hybridMultilevel"/>
    <w:tmpl w:val="620CBA0E"/>
    <w:lvl w:ilvl="0" w:tplc="BC8273C8">
      <w:start w:val="1"/>
      <w:numFmt w:val="decimal"/>
      <w:lvlText w:val="13.1.%1."/>
      <w:lvlJc w:val="left"/>
      <w:pPr>
        <w:ind w:left="1080" w:hanging="360"/>
      </w:pPr>
      <w:rPr>
        <w:rFonts w:hint="default"/>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A95763B"/>
    <w:multiLevelType w:val="hybridMultilevel"/>
    <w:tmpl w:val="1E4E0622"/>
    <w:lvl w:ilvl="0" w:tplc="767E49E4">
      <w:start w:val="1"/>
      <w:numFmt w:val="decimal"/>
      <w:lvlText w:val="%1."/>
      <w:lvlJc w:val="left"/>
      <w:pPr>
        <w:ind w:left="1080" w:hanging="360"/>
      </w:pPr>
      <w:rPr>
        <w:rFonts w:hint="default"/>
        <w:b/>
      </w:rPr>
    </w:lvl>
    <w:lvl w:ilvl="1" w:tplc="0409000B">
      <w:start w:val="1"/>
      <w:numFmt w:val="bullet"/>
      <w:lvlText w:val=""/>
      <w:lvlJc w:val="left"/>
      <w:pPr>
        <w:ind w:left="1800" w:hanging="360"/>
      </w:pPr>
      <w:rPr>
        <w:rFonts w:ascii="Wingdings" w:hAnsi="Wingdings" w:hint="default"/>
      </w:rPr>
    </w:lvl>
    <w:lvl w:ilvl="2" w:tplc="04090001">
      <w:start w:val="1"/>
      <w:numFmt w:val="bullet"/>
      <w:lvlText w:val=""/>
      <w:lvlJc w:val="left"/>
      <w:pPr>
        <w:ind w:left="2880" w:hanging="360"/>
      </w:pPr>
      <w:rPr>
        <w:rFonts w:ascii="Symbol" w:hAnsi="Symbol" w:hint="default"/>
      </w:rPr>
    </w:lvl>
    <w:lvl w:ilvl="3" w:tplc="0409000B">
      <w:start w:val="1"/>
      <w:numFmt w:val="bullet"/>
      <w:lvlText w:val=""/>
      <w:lvlJc w:val="left"/>
      <w:pPr>
        <w:ind w:left="3240" w:hanging="360"/>
      </w:pPr>
      <w:rPr>
        <w:rFonts w:ascii="Wingdings" w:hAnsi="Wingdings"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55195B"/>
    <w:multiLevelType w:val="hybridMultilevel"/>
    <w:tmpl w:val="9150410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EE872F2"/>
    <w:multiLevelType w:val="hybridMultilevel"/>
    <w:tmpl w:val="DE7CFD88"/>
    <w:lvl w:ilvl="0" w:tplc="EF8C739C">
      <w:start w:val="1"/>
      <w:numFmt w:val="lowerLetter"/>
      <w:lvlText w:val="%1)"/>
      <w:lvlJc w:val="left"/>
      <w:pPr>
        <w:ind w:left="1777" w:hanging="360"/>
      </w:pPr>
      <w:rPr>
        <w:rFonts w:ascii="Tahoma" w:hAnsi="Tahoma" w:cs="Tahoma" w:hint="default"/>
        <w:color w:val="auto"/>
      </w:rPr>
    </w:lvl>
    <w:lvl w:ilvl="1" w:tplc="04180019" w:tentative="1">
      <w:start w:val="1"/>
      <w:numFmt w:val="lowerLetter"/>
      <w:lvlText w:val="%2."/>
      <w:lvlJc w:val="left"/>
      <w:pPr>
        <w:ind w:left="2497" w:hanging="360"/>
      </w:pPr>
    </w:lvl>
    <w:lvl w:ilvl="2" w:tplc="0418001B" w:tentative="1">
      <w:start w:val="1"/>
      <w:numFmt w:val="lowerRoman"/>
      <w:lvlText w:val="%3."/>
      <w:lvlJc w:val="right"/>
      <w:pPr>
        <w:ind w:left="3217" w:hanging="180"/>
      </w:pPr>
    </w:lvl>
    <w:lvl w:ilvl="3" w:tplc="0418000F" w:tentative="1">
      <w:start w:val="1"/>
      <w:numFmt w:val="decimal"/>
      <w:lvlText w:val="%4."/>
      <w:lvlJc w:val="left"/>
      <w:pPr>
        <w:ind w:left="3937" w:hanging="360"/>
      </w:pPr>
    </w:lvl>
    <w:lvl w:ilvl="4" w:tplc="04180019" w:tentative="1">
      <w:start w:val="1"/>
      <w:numFmt w:val="lowerLetter"/>
      <w:lvlText w:val="%5."/>
      <w:lvlJc w:val="left"/>
      <w:pPr>
        <w:ind w:left="4657" w:hanging="360"/>
      </w:pPr>
    </w:lvl>
    <w:lvl w:ilvl="5" w:tplc="0418001B" w:tentative="1">
      <w:start w:val="1"/>
      <w:numFmt w:val="lowerRoman"/>
      <w:lvlText w:val="%6."/>
      <w:lvlJc w:val="right"/>
      <w:pPr>
        <w:ind w:left="5377" w:hanging="180"/>
      </w:pPr>
    </w:lvl>
    <w:lvl w:ilvl="6" w:tplc="0418000F" w:tentative="1">
      <w:start w:val="1"/>
      <w:numFmt w:val="decimal"/>
      <w:lvlText w:val="%7."/>
      <w:lvlJc w:val="left"/>
      <w:pPr>
        <w:ind w:left="6097" w:hanging="360"/>
      </w:pPr>
    </w:lvl>
    <w:lvl w:ilvl="7" w:tplc="04180019" w:tentative="1">
      <w:start w:val="1"/>
      <w:numFmt w:val="lowerLetter"/>
      <w:lvlText w:val="%8."/>
      <w:lvlJc w:val="left"/>
      <w:pPr>
        <w:ind w:left="6817" w:hanging="360"/>
      </w:pPr>
    </w:lvl>
    <w:lvl w:ilvl="8" w:tplc="0418001B" w:tentative="1">
      <w:start w:val="1"/>
      <w:numFmt w:val="lowerRoman"/>
      <w:lvlText w:val="%9."/>
      <w:lvlJc w:val="right"/>
      <w:pPr>
        <w:ind w:left="7537" w:hanging="180"/>
      </w:pPr>
    </w:lvl>
  </w:abstractNum>
  <w:abstractNum w:abstractNumId="13" w15:restartNumberingAfterBreak="0">
    <w:nsid w:val="1F7D3784"/>
    <w:multiLevelType w:val="hybridMultilevel"/>
    <w:tmpl w:val="DCB45E0A"/>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 w15:restartNumberingAfterBreak="0">
    <w:nsid w:val="24BF7A6A"/>
    <w:multiLevelType w:val="hybridMultilevel"/>
    <w:tmpl w:val="1B8644AA"/>
    <w:lvl w:ilvl="0" w:tplc="04180017">
      <w:start w:val="1"/>
      <w:numFmt w:val="lowerLetter"/>
      <w:lvlText w:val="%1)"/>
      <w:lvlJc w:val="left"/>
      <w:pPr>
        <w:ind w:left="1800" w:hanging="360"/>
      </w:p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5" w15:restartNumberingAfterBreak="0">
    <w:nsid w:val="26930EDF"/>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284A4D24"/>
    <w:multiLevelType w:val="hybridMultilevel"/>
    <w:tmpl w:val="F92A6F50"/>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9415994"/>
    <w:multiLevelType w:val="hybridMultilevel"/>
    <w:tmpl w:val="068A44B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51351D7"/>
    <w:multiLevelType w:val="hybridMultilevel"/>
    <w:tmpl w:val="E84E7E12"/>
    <w:lvl w:ilvl="0" w:tplc="4BA8C70E">
      <w:start w:val="3"/>
      <w:numFmt w:val="bullet"/>
      <w:lvlText w:val="-"/>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781127D"/>
    <w:multiLevelType w:val="hybridMultilevel"/>
    <w:tmpl w:val="9DBCB39E"/>
    <w:lvl w:ilvl="0" w:tplc="DBC0D7B0">
      <w:start w:val="1"/>
      <w:numFmt w:val="lowerLetter"/>
      <w:lvlText w:val="%1)"/>
      <w:lvlJc w:val="left"/>
      <w:pPr>
        <w:ind w:left="360" w:hanging="360"/>
      </w:pPr>
      <w:rPr>
        <w:rFonts w:hint="default"/>
      </w:rPr>
    </w:lvl>
    <w:lvl w:ilvl="1" w:tplc="04180017">
      <w:start w:val="1"/>
      <w:numFmt w:val="lowerLetter"/>
      <w:lvlText w:val="%2)"/>
      <w:lvlJc w:val="left"/>
      <w:pPr>
        <w:ind w:left="1777"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955288E"/>
    <w:multiLevelType w:val="hybridMultilevel"/>
    <w:tmpl w:val="29B44600"/>
    <w:lvl w:ilvl="0" w:tplc="04180011">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3DBC190F"/>
    <w:multiLevelType w:val="hybridMultilevel"/>
    <w:tmpl w:val="F5D2413E"/>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E3413D4"/>
    <w:multiLevelType w:val="hybridMultilevel"/>
    <w:tmpl w:val="4626AB38"/>
    <w:lvl w:ilvl="0" w:tplc="0809000B">
      <w:start w:val="1"/>
      <w:numFmt w:val="bullet"/>
      <w:lvlText w:val=""/>
      <w:lvlJc w:val="left"/>
      <w:pPr>
        <w:ind w:left="2010" w:hanging="360"/>
      </w:pPr>
      <w:rPr>
        <w:rFonts w:ascii="Wingdings" w:hAnsi="Wingdings" w:hint="default"/>
      </w:rPr>
    </w:lvl>
    <w:lvl w:ilvl="1" w:tplc="08090003">
      <w:start w:val="1"/>
      <w:numFmt w:val="bullet"/>
      <w:lvlText w:val="o"/>
      <w:lvlJc w:val="left"/>
      <w:pPr>
        <w:ind w:left="2730" w:hanging="360"/>
      </w:pPr>
      <w:rPr>
        <w:rFonts w:ascii="Courier New" w:hAnsi="Courier New" w:cs="Courier New" w:hint="default"/>
      </w:rPr>
    </w:lvl>
    <w:lvl w:ilvl="2" w:tplc="08090005">
      <w:start w:val="1"/>
      <w:numFmt w:val="bullet"/>
      <w:lvlText w:val=""/>
      <w:lvlJc w:val="left"/>
      <w:pPr>
        <w:ind w:left="3450" w:hanging="360"/>
      </w:pPr>
      <w:rPr>
        <w:rFonts w:ascii="Wingdings" w:hAnsi="Wingdings" w:hint="default"/>
      </w:rPr>
    </w:lvl>
    <w:lvl w:ilvl="3" w:tplc="08090001" w:tentative="1">
      <w:start w:val="1"/>
      <w:numFmt w:val="bullet"/>
      <w:lvlText w:val=""/>
      <w:lvlJc w:val="left"/>
      <w:pPr>
        <w:ind w:left="4170" w:hanging="360"/>
      </w:pPr>
      <w:rPr>
        <w:rFonts w:ascii="Symbol" w:hAnsi="Symbol" w:hint="default"/>
      </w:rPr>
    </w:lvl>
    <w:lvl w:ilvl="4" w:tplc="08090003" w:tentative="1">
      <w:start w:val="1"/>
      <w:numFmt w:val="bullet"/>
      <w:lvlText w:val="o"/>
      <w:lvlJc w:val="left"/>
      <w:pPr>
        <w:ind w:left="4890" w:hanging="360"/>
      </w:pPr>
      <w:rPr>
        <w:rFonts w:ascii="Courier New" w:hAnsi="Courier New" w:cs="Courier New" w:hint="default"/>
      </w:rPr>
    </w:lvl>
    <w:lvl w:ilvl="5" w:tplc="08090005" w:tentative="1">
      <w:start w:val="1"/>
      <w:numFmt w:val="bullet"/>
      <w:lvlText w:val=""/>
      <w:lvlJc w:val="left"/>
      <w:pPr>
        <w:ind w:left="5610" w:hanging="360"/>
      </w:pPr>
      <w:rPr>
        <w:rFonts w:ascii="Wingdings" w:hAnsi="Wingdings" w:hint="default"/>
      </w:rPr>
    </w:lvl>
    <w:lvl w:ilvl="6" w:tplc="08090001" w:tentative="1">
      <w:start w:val="1"/>
      <w:numFmt w:val="bullet"/>
      <w:lvlText w:val=""/>
      <w:lvlJc w:val="left"/>
      <w:pPr>
        <w:ind w:left="6330" w:hanging="360"/>
      </w:pPr>
      <w:rPr>
        <w:rFonts w:ascii="Symbol" w:hAnsi="Symbol" w:hint="default"/>
      </w:rPr>
    </w:lvl>
    <w:lvl w:ilvl="7" w:tplc="08090003" w:tentative="1">
      <w:start w:val="1"/>
      <w:numFmt w:val="bullet"/>
      <w:lvlText w:val="o"/>
      <w:lvlJc w:val="left"/>
      <w:pPr>
        <w:ind w:left="7050" w:hanging="360"/>
      </w:pPr>
      <w:rPr>
        <w:rFonts w:ascii="Courier New" w:hAnsi="Courier New" w:cs="Courier New" w:hint="default"/>
      </w:rPr>
    </w:lvl>
    <w:lvl w:ilvl="8" w:tplc="08090005" w:tentative="1">
      <w:start w:val="1"/>
      <w:numFmt w:val="bullet"/>
      <w:lvlText w:val=""/>
      <w:lvlJc w:val="left"/>
      <w:pPr>
        <w:ind w:left="7770" w:hanging="360"/>
      </w:pPr>
      <w:rPr>
        <w:rFonts w:ascii="Wingdings" w:hAnsi="Wingdings" w:hint="default"/>
      </w:rPr>
    </w:lvl>
  </w:abstractNum>
  <w:abstractNum w:abstractNumId="23" w15:restartNumberingAfterBreak="0">
    <w:nsid w:val="45742A40"/>
    <w:multiLevelType w:val="hybridMultilevel"/>
    <w:tmpl w:val="25D2654C"/>
    <w:lvl w:ilvl="0" w:tplc="04090001">
      <w:start w:val="1"/>
      <w:numFmt w:val="bullet"/>
      <w:lvlText w:val=""/>
      <w:lvlJc w:val="left"/>
      <w:pPr>
        <w:ind w:left="3960" w:hanging="360"/>
      </w:pPr>
      <w:rPr>
        <w:rFonts w:ascii="Symbol" w:hAnsi="Symbol"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24" w15:restartNumberingAfterBreak="0">
    <w:nsid w:val="460A3778"/>
    <w:multiLevelType w:val="hybridMultilevel"/>
    <w:tmpl w:val="800A5E6E"/>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467B14DD"/>
    <w:multiLevelType w:val="singleLevel"/>
    <w:tmpl w:val="4BA8C70E"/>
    <w:lvl w:ilvl="0">
      <w:start w:val="3"/>
      <w:numFmt w:val="bullet"/>
      <w:lvlText w:val="-"/>
      <w:lvlJc w:val="left"/>
      <w:pPr>
        <w:tabs>
          <w:tab w:val="num" w:pos="360"/>
        </w:tabs>
        <w:ind w:left="360" w:hanging="360"/>
      </w:pPr>
      <w:rPr>
        <w:rFonts w:hint="default"/>
      </w:rPr>
    </w:lvl>
  </w:abstractNum>
  <w:abstractNum w:abstractNumId="26" w15:restartNumberingAfterBreak="0">
    <w:nsid w:val="47221BBF"/>
    <w:multiLevelType w:val="hybridMultilevel"/>
    <w:tmpl w:val="AD2883CA"/>
    <w:lvl w:ilvl="0" w:tplc="E4485792">
      <w:start w:val="1"/>
      <w:numFmt w:val="bullet"/>
      <w:lvlText w:val="-"/>
      <w:lvlJc w:val="left"/>
      <w:pPr>
        <w:ind w:left="2160" w:hanging="360"/>
      </w:pPr>
      <w:rPr>
        <w:rFonts w:ascii="Arial" w:eastAsiaTheme="minorHAnsi" w:hAnsi="Arial" w:cs="Arial" w:hint="default"/>
        <w:sz w:val="22"/>
        <w:szCs w:val="22"/>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E4743F5"/>
    <w:multiLevelType w:val="hybridMultilevel"/>
    <w:tmpl w:val="20720DDC"/>
    <w:lvl w:ilvl="0" w:tplc="9E860DCE">
      <w:start w:val="2"/>
      <w:numFmt w:val="bullet"/>
      <w:lvlText w:val="-"/>
      <w:lvlJc w:val="left"/>
      <w:pPr>
        <w:ind w:left="1800" w:hanging="360"/>
      </w:pPr>
      <w:rPr>
        <w:rFonts w:ascii="Calibri" w:eastAsiaTheme="minorHAnsi" w:hAnsi="Calibri" w:cstheme="minorBidi" w:hint="default"/>
      </w:rPr>
    </w:lvl>
    <w:lvl w:ilvl="1" w:tplc="0409000B">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AF81897"/>
    <w:multiLevelType w:val="hybridMultilevel"/>
    <w:tmpl w:val="9150410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B08019F"/>
    <w:multiLevelType w:val="hybridMultilevel"/>
    <w:tmpl w:val="AECECB08"/>
    <w:lvl w:ilvl="0" w:tplc="4BA8C70E">
      <w:start w:val="3"/>
      <w:numFmt w:val="bullet"/>
      <w:lvlText w:val="-"/>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E1F1A25"/>
    <w:multiLevelType w:val="hybridMultilevel"/>
    <w:tmpl w:val="4D38E96C"/>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0B">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032083A"/>
    <w:multiLevelType w:val="hybridMultilevel"/>
    <w:tmpl w:val="84B23BD2"/>
    <w:lvl w:ilvl="0" w:tplc="0409000B">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2" w15:restartNumberingAfterBreak="0">
    <w:nsid w:val="70C6318D"/>
    <w:multiLevelType w:val="hybridMultilevel"/>
    <w:tmpl w:val="EF38DC98"/>
    <w:lvl w:ilvl="0" w:tplc="0409000B">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ind w:left="328" w:hanging="360"/>
      </w:pPr>
      <w:rPr>
        <w:rFonts w:ascii="Courier New" w:hAnsi="Courier New" w:cs="Courier New" w:hint="default"/>
      </w:rPr>
    </w:lvl>
    <w:lvl w:ilvl="2" w:tplc="04090005" w:tentative="1">
      <w:start w:val="1"/>
      <w:numFmt w:val="bullet"/>
      <w:lvlText w:val=""/>
      <w:lvlJc w:val="left"/>
      <w:pPr>
        <w:ind w:left="1048" w:hanging="360"/>
      </w:pPr>
      <w:rPr>
        <w:rFonts w:ascii="Wingdings" w:hAnsi="Wingdings" w:hint="default"/>
      </w:rPr>
    </w:lvl>
    <w:lvl w:ilvl="3" w:tplc="04090001" w:tentative="1">
      <w:start w:val="1"/>
      <w:numFmt w:val="bullet"/>
      <w:lvlText w:val=""/>
      <w:lvlJc w:val="left"/>
      <w:pPr>
        <w:ind w:left="1768" w:hanging="360"/>
      </w:pPr>
      <w:rPr>
        <w:rFonts w:ascii="Symbol" w:hAnsi="Symbol" w:hint="default"/>
      </w:rPr>
    </w:lvl>
    <w:lvl w:ilvl="4" w:tplc="04090003" w:tentative="1">
      <w:start w:val="1"/>
      <w:numFmt w:val="bullet"/>
      <w:lvlText w:val="o"/>
      <w:lvlJc w:val="left"/>
      <w:pPr>
        <w:ind w:left="2488" w:hanging="360"/>
      </w:pPr>
      <w:rPr>
        <w:rFonts w:ascii="Courier New" w:hAnsi="Courier New" w:cs="Courier New" w:hint="default"/>
      </w:rPr>
    </w:lvl>
    <w:lvl w:ilvl="5" w:tplc="04090005" w:tentative="1">
      <w:start w:val="1"/>
      <w:numFmt w:val="bullet"/>
      <w:lvlText w:val=""/>
      <w:lvlJc w:val="left"/>
      <w:pPr>
        <w:ind w:left="3208" w:hanging="360"/>
      </w:pPr>
      <w:rPr>
        <w:rFonts w:ascii="Wingdings" w:hAnsi="Wingdings" w:hint="default"/>
      </w:rPr>
    </w:lvl>
    <w:lvl w:ilvl="6" w:tplc="04090001" w:tentative="1">
      <w:start w:val="1"/>
      <w:numFmt w:val="bullet"/>
      <w:lvlText w:val=""/>
      <w:lvlJc w:val="left"/>
      <w:pPr>
        <w:ind w:left="3928" w:hanging="360"/>
      </w:pPr>
      <w:rPr>
        <w:rFonts w:ascii="Symbol" w:hAnsi="Symbol" w:hint="default"/>
      </w:rPr>
    </w:lvl>
    <w:lvl w:ilvl="7" w:tplc="04090003" w:tentative="1">
      <w:start w:val="1"/>
      <w:numFmt w:val="bullet"/>
      <w:lvlText w:val="o"/>
      <w:lvlJc w:val="left"/>
      <w:pPr>
        <w:ind w:left="4648" w:hanging="360"/>
      </w:pPr>
      <w:rPr>
        <w:rFonts w:ascii="Courier New" w:hAnsi="Courier New" w:cs="Courier New" w:hint="default"/>
      </w:rPr>
    </w:lvl>
    <w:lvl w:ilvl="8" w:tplc="04090005" w:tentative="1">
      <w:start w:val="1"/>
      <w:numFmt w:val="bullet"/>
      <w:lvlText w:val=""/>
      <w:lvlJc w:val="left"/>
      <w:pPr>
        <w:ind w:left="5368" w:hanging="360"/>
      </w:pPr>
      <w:rPr>
        <w:rFonts w:ascii="Wingdings" w:hAnsi="Wingdings" w:hint="default"/>
      </w:rPr>
    </w:lvl>
  </w:abstractNum>
  <w:abstractNum w:abstractNumId="33" w15:restartNumberingAfterBreak="0">
    <w:nsid w:val="7F675C33"/>
    <w:multiLevelType w:val="hybridMultilevel"/>
    <w:tmpl w:val="BA165F76"/>
    <w:lvl w:ilvl="0" w:tplc="48A42EA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4"/>
  </w:num>
  <w:num w:numId="3">
    <w:abstractNumId w:val="25"/>
  </w:num>
  <w:num w:numId="4">
    <w:abstractNumId w:val="28"/>
  </w:num>
  <w:num w:numId="5">
    <w:abstractNumId w:val="7"/>
  </w:num>
  <w:num w:numId="6">
    <w:abstractNumId w:val="10"/>
  </w:num>
  <w:num w:numId="7">
    <w:abstractNumId w:val="32"/>
  </w:num>
  <w:num w:numId="8">
    <w:abstractNumId w:val="33"/>
  </w:num>
  <w:num w:numId="9">
    <w:abstractNumId w:val="6"/>
  </w:num>
  <w:num w:numId="10">
    <w:abstractNumId w:val="0"/>
  </w:num>
  <w:num w:numId="11">
    <w:abstractNumId w:val="16"/>
  </w:num>
  <w:num w:numId="12">
    <w:abstractNumId w:val="21"/>
  </w:num>
  <w:num w:numId="13">
    <w:abstractNumId w:val="26"/>
  </w:num>
  <w:num w:numId="14">
    <w:abstractNumId w:val="22"/>
  </w:num>
  <w:num w:numId="15">
    <w:abstractNumId w:val="27"/>
  </w:num>
  <w:num w:numId="16">
    <w:abstractNumId w:val="31"/>
  </w:num>
  <w:num w:numId="17">
    <w:abstractNumId w:val="23"/>
  </w:num>
  <w:num w:numId="18">
    <w:abstractNumId w:val="13"/>
  </w:num>
  <w:num w:numId="19">
    <w:abstractNumId w:val="17"/>
  </w:num>
  <w:num w:numId="20">
    <w:abstractNumId w:val="2"/>
  </w:num>
  <w:num w:numId="21">
    <w:abstractNumId w:val="30"/>
  </w:num>
  <w:num w:numId="22">
    <w:abstractNumId w:val="3"/>
  </w:num>
  <w:num w:numId="23">
    <w:abstractNumId w:val="9"/>
  </w:num>
  <w:num w:numId="24">
    <w:abstractNumId w:val="19"/>
  </w:num>
  <w:num w:numId="25">
    <w:abstractNumId w:val="11"/>
  </w:num>
  <w:num w:numId="26">
    <w:abstractNumId w:val="20"/>
  </w:num>
  <w:num w:numId="27">
    <w:abstractNumId w:val="1"/>
  </w:num>
  <w:num w:numId="28">
    <w:abstractNumId w:val="5"/>
  </w:num>
  <w:num w:numId="29">
    <w:abstractNumId w:val="15"/>
  </w:num>
  <w:num w:numId="30">
    <w:abstractNumId w:val="14"/>
  </w:num>
  <w:num w:numId="31">
    <w:abstractNumId w:val="24"/>
  </w:num>
  <w:num w:numId="32">
    <w:abstractNumId w:val="29"/>
  </w:num>
  <w:num w:numId="33">
    <w:abstractNumId w:val="18"/>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A96"/>
    <w:rsid w:val="0001574D"/>
    <w:rsid w:val="00026AE3"/>
    <w:rsid w:val="00032B1F"/>
    <w:rsid w:val="0003647D"/>
    <w:rsid w:val="00067CD7"/>
    <w:rsid w:val="000A0BBF"/>
    <w:rsid w:val="000A4AA6"/>
    <w:rsid w:val="000B231B"/>
    <w:rsid w:val="000C624A"/>
    <w:rsid w:val="001628CA"/>
    <w:rsid w:val="00173521"/>
    <w:rsid w:val="001B370E"/>
    <w:rsid w:val="00225EE5"/>
    <w:rsid w:val="00231F80"/>
    <w:rsid w:val="002338D5"/>
    <w:rsid w:val="002521C7"/>
    <w:rsid w:val="00267991"/>
    <w:rsid w:val="002741FE"/>
    <w:rsid w:val="002A1A96"/>
    <w:rsid w:val="002A230F"/>
    <w:rsid w:val="002A28D7"/>
    <w:rsid w:val="002A3BD2"/>
    <w:rsid w:val="002A6C20"/>
    <w:rsid w:val="002D1846"/>
    <w:rsid w:val="002E0052"/>
    <w:rsid w:val="0030356B"/>
    <w:rsid w:val="00304ED4"/>
    <w:rsid w:val="003122E1"/>
    <w:rsid w:val="00330A3B"/>
    <w:rsid w:val="003358CD"/>
    <w:rsid w:val="003363A3"/>
    <w:rsid w:val="003D7634"/>
    <w:rsid w:val="003E5813"/>
    <w:rsid w:val="00416547"/>
    <w:rsid w:val="00466917"/>
    <w:rsid w:val="00491F52"/>
    <w:rsid w:val="00495090"/>
    <w:rsid w:val="004B1F4F"/>
    <w:rsid w:val="004C26A8"/>
    <w:rsid w:val="004E7496"/>
    <w:rsid w:val="004F3280"/>
    <w:rsid w:val="00536AA3"/>
    <w:rsid w:val="00553ED1"/>
    <w:rsid w:val="00556640"/>
    <w:rsid w:val="00564F91"/>
    <w:rsid w:val="0058472C"/>
    <w:rsid w:val="00593936"/>
    <w:rsid w:val="005B0F12"/>
    <w:rsid w:val="005E12B5"/>
    <w:rsid w:val="00600984"/>
    <w:rsid w:val="006351BD"/>
    <w:rsid w:val="00653A0C"/>
    <w:rsid w:val="006557A2"/>
    <w:rsid w:val="00673E8C"/>
    <w:rsid w:val="006962E5"/>
    <w:rsid w:val="006A0BAA"/>
    <w:rsid w:val="0077066B"/>
    <w:rsid w:val="007B029E"/>
    <w:rsid w:val="007B2A77"/>
    <w:rsid w:val="007E7BD6"/>
    <w:rsid w:val="007F5CD7"/>
    <w:rsid w:val="00832012"/>
    <w:rsid w:val="0084485A"/>
    <w:rsid w:val="008E2FA5"/>
    <w:rsid w:val="009172E1"/>
    <w:rsid w:val="00931BBE"/>
    <w:rsid w:val="00985B3D"/>
    <w:rsid w:val="009D4FB0"/>
    <w:rsid w:val="00A41CE0"/>
    <w:rsid w:val="00AC2952"/>
    <w:rsid w:val="00AC784B"/>
    <w:rsid w:val="00AF237C"/>
    <w:rsid w:val="00B31E15"/>
    <w:rsid w:val="00B76C32"/>
    <w:rsid w:val="00B77D21"/>
    <w:rsid w:val="00B83198"/>
    <w:rsid w:val="00B96D42"/>
    <w:rsid w:val="00BC0121"/>
    <w:rsid w:val="00BC0CA7"/>
    <w:rsid w:val="00BC167C"/>
    <w:rsid w:val="00BF0C54"/>
    <w:rsid w:val="00BF31DB"/>
    <w:rsid w:val="00C2770D"/>
    <w:rsid w:val="00C34FE7"/>
    <w:rsid w:val="00C6390C"/>
    <w:rsid w:val="00C811E0"/>
    <w:rsid w:val="00C87F47"/>
    <w:rsid w:val="00C9073D"/>
    <w:rsid w:val="00CB04C1"/>
    <w:rsid w:val="00CD2985"/>
    <w:rsid w:val="00D060C0"/>
    <w:rsid w:val="00D21637"/>
    <w:rsid w:val="00D35D59"/>
    <w:rsid w:val="00D42532"/>
    <w:rsid w:val="00D57685"/>
    <w:rsid w:val="00D8183D"/>
    <w:rsid w:val="00DA3AEC"/>
    <w:rsid w:val="00DB7876"/>
    <w:rsid w:val="00E662D8"/>
    <w:rsid w:val="00E92234"/>
    <w:rsid w:val="00ED4D87"/>
    <w:rsid w:val="00F00281"/>
    <w:rsid w:val="00F23194"/>
    <w:rsid w:val="00F445D1"/>
    <w:rsid w:val="00F64B87"/>
    <w:rsid w:val="00F81F39"/>
    <w:rsid w:val="00F82F07"/>
    <w:rsid w:val="00FA3548"/>
    <w:rsid w:val="00FC49D6"/>
    <w:rsid w:val="00FE33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AC689"/>
  <w15:chartTrackingRefBased/>
  <w15:docId w15:val="{A9748498-A590-4C96-A738-0E019C343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2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2A1A96"/>
  </w:style>
  <w:style w:type="paragraph" w:styleId="Footer">
    <w:name w:val="footer"/>
    <w:basedOn w:val="Normal"/>
    <w:link w:val="FooterChar"/>
    <w:uiPriority w:val="99"/>
    <w:rsid w:val="002A1A96"/>
    <w:pPr>
      <w:tabs>
        <w:tab w:val="center" w:pos="4320"/>
        <w:tab w:val="right" w:pos="8640"/>
      </w:tabs>
      <w:spacing w:after="0" w:line="240" w:lineRule="auto"/>
    </w:pPr>
    <w:rPr>
      <w:rFonts w:ascii="Times New Roman" w:eastAsia="Times New Roman" w:hAnsi="Times New Roman" w:cs="Times New Roman"/>
      <w:sz w:val="24"/>
      <w:szCs w:val="24"/>
      <w:lang w:val="ro-RO"/>
    </w:rPr>
  </w:style>
  <w:style w:type="character" w:customStyle="1" w:styleId="FooterChar">
    <w:name w:val="Footer Char"/>
    <w:basedOn w:val="DefaultParagraphFont"/>
    <w:link w:val="Footer"/>
    <w:uiPriority w:val="99"/>
    <w:rsid w:val="002A1A96"/>
    <w:rPr>
      <w:rFonts w:ascii="Times New Roman" w:eastAsia="Times New Roman" w:hAnsi="Times New Roman" w:cs="Times New Roman"/>
      <w:sz w:val="24"/>
      <w:szCs w:val="24"/>
      <w:lang w:val="ro-RO"/>
    </w:rPr>
  </w:style>
  <w:style w:type="character" w:styleId="PageNumber">
    <w:name w:val="page number"/>
    <w:basedOn w:val="DefaultParagraphFont"/>
    <w:rsid w:val="002A1A96"/>
  </w:style>
  <w:style w:type="paragraph" w:styleId="Header">
    <w:name w:val="header"/>
    <w:basedOn w:val="Normal"/>
    <w:link w:val="HeaderChar"/>
    <w:rsid w:val="002A1A96"/>
    <w:pPr>
      <w:tabs>
        <w:tab w:val="center" w:pos="4320"/>
        <w:tab w:val="right" w:pos="8640"/>
      </w:tabs>
      <w:spacing w:after="0" w:line="240" w:lineRule="auto"/>
    </w:pPr>
    <w:rPr>
      <w:rFonts w:ascii="Times New Roman" w:eastAsia="Times New Roman" w:hAnsi="Times New Roman" w:cs="Times New Roman"/>
      <w:sz w:val="24"/>
      <w:szCs w:val="24"/>
      <w:lang w:val="ro-RO"/>
    </w:rPr>
  </w:style>
  <w:style w:type="character" w:customStyle="1" w:styleId="HeaderChar">
    <w:name w:val="Header Char"/>
    <w:basedOn w:val="DefaultParagraphFont"/>
    <w:link w:val="Header"/>
    <w:rsid w:val="002A1A96"/>
    <w:rPr>
      <w:rFonts w:ascii="Times New Roman" w:eastAsia="Times New Roman" w:hAnsi="Times New Roman" w:cs="Times New Roman"/>
      <w:sz w:val="24"/>
      <w:szCs w:val="24"/>
      <w:lang w:val="ro-RO"/>
    </w:rPr>
  </w:style>
  <w:style w:type="character" w:styleId="CommentReference">
    <w:name w:val="annotation reference"/>
    <w:uiPriority w:val="99"/>
    <w:semiHidden/>
    <w:rsid w:val="002A1A96"/>
    <w:rPr>
      <w:sz w:val="16"/>
      <w:szCs w:val="16"/>
    </w:rPr>
  </w:style>
  <w:style w:type="paragraph" w:styleId="BodyText2">
    <w:name w:val="Body Text 2"/>
    <w:basedOn w:val="Normal"/>
    <w:link w:val="BodyText2Char"/>
    <w:rsid w:val="002A1A96"/>
    <w:pPr>
      <w:autoSpaceDE w:val="0"/>
      <w:autoSpaceDN w:val="0"/>
      <w:adjustRightInd w:val="0"/>
      <w:spacing w:after="0" w:line="240" w:lineRule="auto"/>
      <w:jc w:val="both"/>
    </w:pPr>
    <w:rPr>
      <w:rFonts w:ascii="Times New Roman" w:eastAsia="Times New Roman" w:hAnsi="Times New Roman" w:cs="Times New Roman"/>
      <w:sz w:val="24"/>
      <w:szCs w:val="24"/>
      <w:lang w:val="fr-FR"/>
    </w:rPr>
  </w:style>
  <w:style w:type="character" w:customStyle="1" w:styleId="BodyText2Char">
    <w:name w:val="Body Text 2 Char"/>
    <w:basedOn w:val="DefaultParagraphFont"/>
    <w:link w:val="BodyText2"/>
    <w:rsid w:val="002A1A96"/>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2A1A96"/>
    <w:pPr>
      <w:spacing w:after="0" w:line="240" w:lineRule="auto"/>
      <w:ind w:firstLine="720"/>
      <w:jc w:val="both"/>
    </w:pPr>
    <w:rPr>
      <w:rFonts w:ascii="Tahoma" w:eastAsia="Times New Roman" w:hAnsi="Tahoma" w:cs="Tahoma"/>
      <w:sz w:val="28"/>
      <w:szCs w:val="28"/>
      <w:lang w:val="ro-RO"/>
    </w:rPr>
  </w:style>
  <w:style w:type="character" w:customStyle="1" w:styleId="BodyTextIndentChar">
    <w:name w:val="Body Text Indent Char"/>
    <w:basedOn w:val="DefaultParagraphFont"/>
    <w:link w:val="BodyTextIndent"/>
    <w:rsid w:val="002A1A96"/>
    <w:rPr>
      <w:rFonts w:ascii="Tahoma" w:eastAsia="Times New Roman" w:hAnsi="Tahoma" w:cs="Tahoma"/>
      <w:sz w:val="28"/>
      <w:szCs w:val="28"/>
      <w:lang w:val="ro-RO"/>
    </w:rPr>
  </w:style>
  <w:style w:type="paragraph" w:styleId="BodyText">
    <w:name w:val="Body Text"/>
    <w:basedOn w:val="Normal"/>
    <w:link w:val="BodyTextChar"/>
    <w:rsid w:val="002A1A96"/>
    <w:pPr>
      <w:numPr>
        <w:numId w:val="2"/>
      </w:numPr>
      <w:spacing w:after="120" w:line="240" w:lineRule="auto"/>
    </w:pPr>
    <w:rPr>
      <w:rFonts w:ascii="Times New Roman" w:eastAsia="Times New Roman" w:hAnsi="Times New Roman" w:cs="Times New Roman"/>
      <w:sz w:val="24"/>
      <w:szCs w:val="24"/>
      <w:lang w:val="ro-RO"/>
    </w:rPr>
  </w:style>
  <w:style w:type="character" w:customStyle="1" w:styleId="BodyTextChar">
    <w:name w:val="Body Text Char"/>
    <w:basedOn w:val="DefaultParagraphFont"/>
    <w:link w:val="BodyText"/>
    <w:rsid w:val="002A1A96"/>
    <w:rPr>
      <w:rFonts w:ascii="Times New Roman" w:eastAsia="Times New Roman" w:hAnsi="Times New Roman" w:cs="Times New Roman"/>
      <w:sz w:val="24"/>
      <w:szCs w:val="24"/>
      <w:lang w:val="ro-RO"/>
    </w:rPr>
  </w:style>
  <w:style w:type="paragraph" w:styleId="FootnoteText">
    <w:name w:val="footnote text"/>
    <w:aliases w:val="Footnote Text Char2,Footnote Text Char1 Char,Footnote Text Char Char Char,Footnote Text Char Char1 Caracter Caracter Caracter Char Char,Footnote Text Char Char1 Caracter Caracter Caracter Char,Footnote Text3,Footnote Text12,ALTS FOOTNOTE12"/>
    <w:basedOn w:val="Normal"/>
    <w:link w:val="FootnoteTextChar"/>
    <w:rsid w:val="002A1A96"/>
    <w:pPr>
      <w:spacing w:after="0" w:line="240" w:lineRule="auto"/>
    </w:pPr>
    <w:rPr>
      <w:rFonts w:ascii="Times New Roman" w:eastAsia="Times New Roman" w:hAnsi="Times New Roman" w:cs="Times New Roman"/>
      <w:sz w:val="20"/>
      <w:szCs w:val="20"/>
      <w:lang w:val="ro-RO"/>
    </w:rPr>
  </w:style>
  <w:style w:type="character" w:customStyle="1" w:styleId="FootnoteTextChar">
    <w:name w:val="Footnote Text Char"/>
    <w:aliases w:val="Footnote Text Char2 Char,Footnote Text Char1 Char Char,Footnote Text Char Char Char Char,Footnote Text Char Char1 Caracter Caracter Caracter Char Char Char,Footnote Text Char Char1 Caracter Caracter Caracter Char Char1"/>
    <w:basedOn w:val="DefaultParagraphFont"/>
    <w:link w:val="FootnoteText"/>
    <w:rsid w:val="002A1A96"/>
    <w:rPr>
      <w:rFonts w:ascii="Times New Roman" w:eastAsia="Times New Roman" w:hAnsi="Times New Roman" w:cs="Times New Roman"/>
      <w:sz w:val="20"/>
      <w:szCs w:val="20"/>
      <w:lang w:val="ro-RO"/>
    </w:rPr>
  </w:style>
  <w:style w:type="character" w:styleId="FootnoteReference">
    <w:name w:val="footnote reference"/>
    <w:aliases w:val="Nota,(NECG) Footnote Reference"/>
    <w:semiHidden/>
    <w:rsid w:val="002A1A96"/>
    <w:rPr>
      <w:vertAlign w:val="superscript"/>
    </w:rPr>
  </w:style>
  <w:style w:type="paragraph" w:styleId="CommentText">
    <w:name w:val="annotation text"/>
    <w:basedOn w:val="Normal"/>
    <w:link w:val="CommentTextChar"/>
    <w:semiHidden/>
    <w:rsid w:val="002A1A96"/>
    <w:pPr>
      <w:spacing w:after="0" w:line="240" w:lineRule="auto"/>
    </w:pPr>
    <w:rPr>
      <w:rFonts w:ascii="Times New Roman" w:eastAsia="Times New Roman" w:hAnsi="Times New Roman" w:cs="Times New Roman"/>
      <w:sz w:val="20"/>
      <w:szCs w:val="20"/>
      <w:lang w:val="ro-RO"/>
    </w:rPr>
  </w:style>
  <w:style w:type="character" w:customStyle="1" w:styleId="CommentTextChar">
    <w:name w:val="Comment Text Char"/>
    <w:basedOn w:val="DefaultParagraphFont"/>
    <w:link w:val="CommentText"/>
    <w:semiHidden/>
    <w:rsid w:val="002A1A96"/>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semiHidden/>
    <w:rsid w:val="002A1A96"/>
    <w:rPr>
      <w:b/>
      <w:bCs/>
    </w:rPr>
  </w:style>
  <w:style w:type="character" w:customStyle="1" w:styleId="CommentSubjectChar">
    <w:name w:val="Comment Subject Char"/>
    <w:basedOn w:val="CommentTextChar"/>
    <w:link w:val="CommentSubject"/>
    <w:semiHidden/>
    <w:rsid w:val="002A1A96"/>
    <w:rPr>
      <w:rFonts w:ascii="Times New Roman" w:eastAsia="Times New Roman" w:hAnsi="Times New Roman" w:cs="Times New Roman"/>
      <w:b/>
      <w:bCs/>
      <w:sz w:val="20"/>
      <w:szCs w:val="20"/>
      <w:lang w:val="ro-RO"/>
    </w:rPr>
  </w:style>
  <w:style w:type="paragraph" w:styleId="BalloonText">
    <w:name w:val="Balloon Text"/>
    <w:basedOn w:val="Normal"/>
    <w:link w:val="BalloonTextChar"/>
    <w:semiHidden/>
    <w:rsid w:val="002A1A96"/>
    <w:pPr>
      <w:spacing w:after="0" w:line="240" w:lineRule="auto"/>
    </w:pPr>
    <w:rPr>
      <w:rFonts w:ascii="Tahoma" w:eastAsia="Times New Roman" w:hAnsi="Tahoma" w:cs="Tahoma"/>
      <w:sz w:val="16"/>
      <w:szCs w:val="16"/>
      <w:lang w:val="ro-RO"/>
    </w:rPr>
  </w:style>
  <w:style w:type="character" w:customStyle="1" w:styleId="BalloonTextChar">
    <w:name w:val="Balloon Text Char"/>
    <w:basedOn w:val="DefaultParagraphFont"/>
    <w:link w:val="BalloonText"/>
    <w:semiHidden/>
    <w:rsid w:val="002A1A96"/>
    <w:rPr>
      <w:rFonts w:ascii="Tahoma" w:eastAsia="Times New Roman" w:hAnsi="Tahoma" w:cs="Tahoma"/>
      <w:sz w:val="16"/>
      <w:szCs w:val="16"/>
      <w:lang w:val="ro-RO"/>
    </w:rPr>
  </w:style>
  <w:style w:type="table" w:styleId="TableGrid">
    <w:name w:val="Table Grid"/>
    <w:basedOn w:val="TableNormal"/>
    <w:rsid w:val="002A1A9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harCharCharCharCaracterCharCaracterCharCharCharCharCaracterCharCharCharCaracterCharCaracterCaracterCaracterCharCaracterCaracterCharCharCaracterCaracterChar">
    <w:name w:val="Caracter Char Char Char Char Caracter Char Caracter Char Char Char Char Caracter Char Char Char Caracter Char Caracter Caracter Caracter Char Caracter Caracter Char Char Caracter Caracter Char"/>
    <w:basedOn w:val="Normal"/>
    <w:rsid w:val="002A1A96"/>
    <w:pPr>
      <w:spacing w:line="240" w:lineRule="exact"/>
    </w:pPr>
    <w:rPr>
      <w:rFonts w:ascii="Tahoma" w:eastAsia="Times New Roman" w:hAnsi="Tahoma" w:cs="Times New Roman"/>
      <w:sz w:val="20"/>
      <w:szCs w:val="20"/>
      <w:lang w:val="ro-RO"/>
    </w:rPr>
  </w:style>
  <w:style w:type="paragraph" w:customStyle="1" w:styleId="CharCaracter">
    <w:name w:val="Char Caracter"/>
    <w:basedOn w:val="Normal"/>
    <w:rsid w:val="002A1A96"/>
    <w:pPr>
      <w:spacing w:line="240" w:lineRule="exact"/>
    </w:pPr>
    <w:rPr>
      <w:rFonts w:ascii="Tahoma" w:eastAsia="Times New Roman" w:hAnsi="Tahoma" w:cs="Times New Roman"/>
      <w:sz w:val="20"/>
      <w:szCs w:val="20"/>
      <w:lang w:val="ro-RO"/>
    </w:rPr>
  </w:style>
  <w:style w:type="paragraph" w:customStyle="1" w:styleId="NormalWeb2">
    <w:name w:val="Normal (Web)2"/>
    <w:basedOn w:val="Normal"/>
    <w:rsid w:val="002A1A96"/>
    <w:pPr>
      <w:spacing w:before="174" w:after="174" w:line="240" w:lineRule="auto"/>
      <w:ind w:left="174" w:right="174"/>
    </w:pPr>
    <w:rPr>
      <w:rFonts w:ascii="Times New Roman" w:eastAsia="Times New Roman" w:hAnsi="Times New Roman" w:cs="Times New Roman"/>
      <w:sz w:val="24"/>
      <w:szCs w:val="24"/>
      <w:lang w:val="ro-RO"/>
    </w:rPr>
  </w:style>
  <w:style w:type="paragraph" w:styleId="Caption">
    <w:name w:val="caption"/>
    <w:basedOn w:val="Normal"/>
    <w:next w:val="Normal"/>
    <w:qFormat/>
    <w:rsid w:val="002A1A96"/>
    <w:pPr>
      <w:overflowPunct w:val="0"/>
      <w:autoSpaceDE w:val="0"/>
      <w:autoSpaceDN w:val="0"/>
      <w:adjustRightInd w:val="0"/>
      <w:spacing w:before="120" w:after="120" w:line="240" w:lineRule="atLeast"/>
      <w:ind w:left="1701"/>
      <w:jc w:val="center"/>
      <w:textAlignment w:val="baseline"/>
    </w:pPr>
    <w:rPr>
      <w:rFonts w:ascii="Times New Roman" w:eastAsia="Times New Roman" w:hAnsi="Times New Roman" w:cs="Times New Roman"/>
      <w:b/>
      <w:szCs w:val="20"/>
      <w:lang w:val="en-GB"/>
    </w:rPr>
  </w:style>
  <w:style w:type="character" w:customStyle="1" w:styleId="titlunegru1">
    <w:name w:val="titlunegru1"/>
    <w:rsid w:val="002A1A96"/>
    <w:rPr>
      <w:rFonts w:ascii="Verdana" w:hAnsi="Verdana" w:hint="default"/>
      <w:b/>
      <w:bCs/>
      <w:color w:val="000000"/>
      <w:sz w:val="18"/>
      <w:szCs w:val="18"/>
    </w:rPr>
  </w:style>
  <w:style w:type="paragraph" w:styleId="DocumentMap">
    <w:name w:val="Document Map"/>
    <w:basedOn w:val="Normal"/>
    <w:link w:val="DocumentMapChar"/>
    <w:semiHidden/>
    <w:rsid w:val="002A1A96"/>
    <w:pPr>
      <w:shd w:val="clear" w:color="auto" w:fill="000080"/>
      <w:spacing w:after="0" w:line="240" w:lineRule="auto"/>
    </w:pPr>
    <w:rPr>
      <w:rFonts w:ascii="Tahoma" w:eastAsia="Times New Roman" w:hAnsi="Tahoma" w:cs="Tahoma"/>
      <w:sz w:val="24"/>
      <w:szCs w:val="24"/>
      <w:lang w:val="ro-RO"/>
    </w:rPr>
  </w:style>
  <w:style w:type="character" w:customStyle="1" w:styleId="DocumentMapChar">
    <w:name w:val="Document Map Char"/>
    <w:basedOn w:val="DefaultParagraphFont"/>
    <w:link w:val="DocumentMap"/>
    <w:semiHidden/>
    <w:rsid w:val="002A1A96"/>
    <w:rPr>
      <w:rFonts w:ascii="Tahoma" w:eastAsia="Times New Roman" w:hAnsi="Tahoma" w:cs="Tahoma"/>
      <w:sz w:val="24"/>
      <w:szCs w:val="24"/>
      <w:shd w:val="clear" w:color="auto" w:fill="000080"/>
      <w:lang w:val="ro-RO"/>
    </w:rPr>
  </w:style>
  <w:style w:type="paragraph" w:customStyle="1" w:styleId="CaracterCharCaracterCharCharCharCharCaracterCharCaracterCharChar">
    <w:name w:val="Caracter Char Caracter Char Char Char Char Caracter Char Caracter Char Char"/>
    <w:basedOn w:val="Normal"/>
    <w:rsid w:val="002A1A96"/>
    <w:pPr>
      <w:spacing w:line="240" w:lineRule="exact"/>
    </w:pPr>
    <w:rPr>
      <w:rFonts w:ascii="Tahoma" w:eastAsia="Times New Roman" w:hAnsi="Tahoma" w:cs="Times New Roman"/>
      <w:sz w:val="20"/>
      <w:szCs w:val="20"/>
      <w:lang w:val="ro-RO"/>
    </w:rPr>
  </w:style>
  <w:style w:type="character" w:styleId="Strong">
    <w:name w:val="Strong"/>
    <w:uiPriority w:val="22"/>
    <w:qFormat/>
    <w:rsid w:val="002A1A96"/>
    <w:rPr>
      <w:b/>
      <w:bCs/>
    </w:rPr>
  </w:style>
  <w:style w:type="paragraph" w:customStyle="1" w:styleId="CaracterCharCaracterCharCharCharCharCaracter">
    <w:name w:val="Caracter Char Caracter Char Char Char Char Caracter"/>
    <w:basedOn w:val="Normal"/>
    <w:rsid w:val="002A1A96"/>
    <w:pPr>
      <w:spacing w:line="240" w:lineRule="exact"/>
    </w:pPr>
    <w:rPr>
      <w:rFonts w:ascii="Tahoma" w:eastAsia="Times New Roman" w:hAnsi="Tahoma" w:cs="Times New Roman"/>
      <w:sz w:val="20"/>
      <w:szCs w:val="20"/>
      <w:lang w:val="ro-RO"/>
    </w:rPr>
  </w:style>
  <w:style w:type="paragraph" w:customStyle="1" w:styleId="CharChar2CaracterCaracter">
    <w:name w:val="Char Char2 Caracte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harCaracter">
    <w:name w:val="Caracter Char Caracter Char Char Char Char Caracter Char Char Caracter"/>
    <w:basedOn w:val="Normal"/>
    <w:rsid w:val="002A1A96"/>
    <w:pPr>
      <w:spacing w:line="240" w:lineRule="exact"/>
    </w:pPr>
    <w:rPr>
      <w:rFonts w:ascii="Tahoma" w:eastAsia="Times New Roman" w:hAnsi="Tahoma" w:cs="Times New Roman"/>
      <w:sz w:val="20"/>
      <w:szCs w:val="20"/>
      <w:lang w:val="ro-RO"/>
    </w:rPr>
  </w:style>
  <w:style w:type="paragraph" w:customStyle="1" w:styleId="CharChar3CaracterCaracter">
    <w:name w:val="Char Char3 Caracte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aracterCharCharCaracterCharCharChar">
    <w:name w:val="Caracter Char Caracter Char Char Char Char Caracter Char Caracter Char Char Caracte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harCaracterCharCharChar">
    <w:name w:val="Caracter Char Caracter Char Char Char Char Caracter Char Char Caracte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harCharCharCaracterCharCaracterCharCharCharCharCaracterCharCharCharCaracterCharCaracter">
    <w:name w:val="Caracter Char Char Char Char Caracter Char Caracter Char Char Char Char Caracter Char Char Char Caracter Cha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aracterCharCharCaracterCharCharCharCharCharChar">
    <w:name w:val="Caracter Char Caracter Char Char Char Char Caracter Char Caracter Char Char Caracter Char Char Cha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harCharCharCaracterCharCaracterCharCharCharCharCaracterCharCharCharCaracterCharCaracterCaracterCaracterCharCaracterCaracterCharCharCaracterCaracter">
    <w:name w:val="Caracter Char Char Char Char Caracter Char Caracter Char Char Char Char Caracter Char Char Char Caracter Char Caracter Caracter Caracter Char Caracter Caracter Char Char Caracter Caracter"/>
    <w:basedOn w:val="Normal"/>
    <w:rsid w:val="002A1A96"/>
    <w:pPr>
      <w:spacing w:line="240" w:lineRule="exact"/>
    </w:pPr>
    <w:rPr>
      <w:rFonts w:ascii="Tahoma" w:eastAsia="Times New Roman" w:hAnsi="Tahoma" w:cs="Times New Roman"/>
      <w:sz w:val="20"/>
      <w:szCs w:val="20"/>
      <w:lang w:val="ro-RO"/>
    </w:rPr>
  </w:style>
  <w:style w:type="paragraph" w:styleId="ListParagraph">
    <w:name w:val="List Paragraph"/>
    <w:basedOn w:val="Normal"/>
    <w:link w:val="ListParagraphChar"/>
    <w:uiPriority w:val="34"/>
    <w:qFormat/>
    <w:rsid w:val="002A1A96"/>
    <w:pPr>
      <w:spacing w:after="0" w:line="240" w:lineRule="auto"/>
      <w:ind w:left="720"/>
      <w:contextualSpacing/>
    </w:pPr>
    <w:rPr>
      <w:rFonts w:ascii="Times New Roman" w:eastAsia="Times New Roman" w:hAnsi="Times New Roman" w:cs="Times New Roman"/>
      <w:sz w:val="24"/>
      <w:szCs w:val="24"/>
      <w:lang w:val="ro-RO"/>
    </w:rPr>
  </w:style>
  <w:style w:type="paragraph" w:styleId="Revision">
    <w:name w:val="Revision"/>
    <w:hidden/>
    <w:uiPriority w:val="99"/>
    <w:semiHidden/>
    <w:rsid w:val="002A1A96"/>
    <w:pPr>
      <w:spacing w:after="0" w:line="240" w:lineRule="auto"/>
    </w:pPr>
    <w:rPr>
      <w:rFonts w:ascii="Times New Roman" w:eastAsia="Times New Roman" w:hAnsi="Times New Roman" w:cs="Times New Roman"/>
      <w:sz w:val="24"/>
      <w:szCs w:val="24"/>
    </w:rPr>
  </w:style>
  <w:style w:type="paragraph" w:customStyle="1" w:styleId="CharCharCaracterCaracterCharCharCaracterCharChar">
    <w:name w:val="Char Char Caracter Caracter Char Char Caracter Char Char"/>
    <w:basedOn w:val="Normal"/>
    <w:rsid w:val="002A1A96"/>
    <w:pPr>
      <w:spacing w:line="240" w:lineRule="exact"/>
    </w:pPr>
    <w:rPr>
      <w:rFonts w:ascii="Tahoma" w:eastAsia="Calibri" w:hAnsi="Tahoma" w:cs="Times New Roman"/>
      <w:sz w:val="20"/>
      <w:szCs w:val="20"/>
      <w:lang w:val="ro-RO"/>
    </w:rPr>
  </w:style>
  <w:style w:type="character" w:customStyle="1" w:styleId="ListParagraphChar">
    <w:name w:val="List Paragraph Char"/>
    <w:link w:val="ListParagraph"/>
    <w:uiPriority w:val="34"/>
    <w:locked/>
    <w:rsid w:val="002A1A96"/>
    <w:rPr>
      <w:rFonts w:ascii="Times New Roman" w:eastAsia="Times New Roman" w:hAnsi="Times New Roman" w:cs="Times New Roman"/>
      <w:sz w:val="24"/>
      <w:szCs w:val="24"/>
      <w:lang w:val="ro-RO"/>
    </w:rPr>
  </w:style>
  <w:style w:type="paragraph" w:customStyle="1" w:styleId="Default">
    <w:name w:val="Default"/>
    <w:rsid w:val="002A1A96"/>
    <w:pPr>
      <w:autoSpaceDE w:val="0"/>
      <w:autoSpaceDN w:val="0"/>
      <w:adjustRightInd w:val="0"/>
      <w:spacing w:after="0" w:line="240" w:lineRule="auto"/>
    </w:pPr>
    <w:rPr>
      <w:rFonts w:ascii="Times New Roman" w:hAnsi="Times New Roman" w:cs="Times New Roman"/>
      <w:color w:val="000000"/>
      <w:sz w:val="24"/>
      <w:szCs w:val="24"/>
      <w:lang w:val="ro-RO"/>
    </w:rPr>
  </w:style>
  <w:style w:type="character" w:styleId="Hyperlink">
    <w:name w:val="Hyperlink"/>
    <w:basedOn w:val="DefaultParagraphFont"/>
    <w:unhideWhenUsed/>
    <w:rsid w:val="002A1A9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10</Pages>
  <Words>3287</Words>
  <Characters>18742</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Rotaru</dc:creator>
  <cp:keywords/>
  <dc:description/>
  <cp:lastModifiedBy>Anisoara Ionela Vlaicu</cp:lastModifiedBy>
  <cp:revision>14</cp:revision>
  <dcterms:created xsi:type="dcterms:W3CDTF">2018-08-08T07:31:00Z</dcterms:created>
  <dcterms:modified xsi:type="dcterms:W3CDTF">2018-08-08T15:08:00Z</dcterms:modified>
</cp:coreProperties>
</file>